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8659" w14:textId="45B486AA" w:rsidR="009C387A" w:rsidRPr="00B340AC" w:rsidRDefault="009C387A" w:rsidP="00B71A64">
      <w:pPr>
        <w:spacing w:before="0" w:after="0" w:line="240" w:lineRule="auto"/>
        <w:jc w:val="both"/>
        <w:rPr>
          <w:b/>
          <w:bCs/>
          <w:sz w:val="40"/>
          <w:szCs w:val="40"/>
          <w:lang w:val="en-GB"/>
        </w:rPr>
      </w:pPr>
      <w:bookmarkStart w:id="0" w:name="_GoBack"/>
      <w:bookmarkEnd w:id="0"/>
      <w:r w:rsidRPr="00B340AC">
        <w:rPr>
          <w:b/>
          <w:bCs/>
          <w:sz w:val="40"/>
          <w:szCs w:val="40"/>
          <w:lang w:val="en-GB"/>
        </w:rPr>
        <w:t>Active Young Citizens</w:t>
      </w:r>
      <w:r w:rsidR="00B458DE" w:rsidRPr="00B340AC">
        <w:rPr>
          <w:b/>
          <w:bCs/>
          <w:sz w:val="40"/>
          <w:szCs w:val="40"/>
          <w:lang w:val="en-GB"/>
        </w:rPr>
        <w:t xml:space="preserve"> </w:t>
      </w:r>
      <w:r w:rsidRPr="00B340AC">
        <w:rPr>
          <w:b/>
          <w:bCs/>
          <w:sz w:val="40"/>
          <w:szCs w:val="40"/>
          <w:lang w:val="en-GB"/>
        </w:rPr>
        <w:t>for Sustainable Development in C</w:t>
      </w:r>
      <w:r w:rsidR="00D100DA" w:rsidRPr="00B340AC">
        <w:rPr>
          <w:b/>
          <w:bCs/>
          <w:sz w:val="40"/>
          <w:szCs w:val="40"/>
          <w:lang w:val="en-GB"/>
        </w:rPr>
        <w:t xml:space="preserve">entral </w:t>
      </w:r>
      <w:r w:rsidRPr="00B340AC">
        <w:rPr>
          <w:b/>
          <w:bCs/>
          <w:sz w:val="40"/>
          <w:szCs w:val="40"/>
          <w:lang w:val="en-GB"/>
        </w:rPr>
        <w:t>E</w:t>
      </w:r>
      <w:r w:rsidR="00D100DA" w:rsidRPr="00B340AC">
        <w:rPr>
          <w:b/>
          <w:bCs/>
          <w:sz w:val="40"/>
          <w:szCs w:val="40"/>
          <w:lang w:val="en-GB"/>
        </w:rPr>
        <w:t xml:space="preserve">uropean </w:t>
      </w:r>
      <w:r w:rsidRPr="00B340AC">
        <w:rPr>
          <w:b/>
          <w:bCs/>
          <w:sz w:val="40"/>
          <w:szCs w:val="40"/>
          <w:lang w:val="en-GB"/>
        </w:rPr>
        <w:t>I</w:t>
      </w:r>
      <w:r w:rsidR="00D100DA" w:rsidRPr="00B340AC">
        <w:rPr>
          <w:b/>
          <w:bCs/>
          <w:sz w:val="40"/>
          <w:szCs w:val="40"/>
          <w:lang w:val="en-GB"/>
        </w:rPr>
        <w:t>nitia</w:t>
      </w:r>
      <w:r w:rsidR="001F0194" w:rsidRPr="00B340AC">
        <w:rPr>
          <w:b/>
          <w:bCs/>
          <w:sz w:val="40"/>
          <w:szCs w:val="40"/>
          <w:lang w:val="en-GB"/>
        </w:rPr>
        <w:t>ti</w:t>
      </w:r>
      <w:r w:rsidR="00D100DA" w:rsidRPr="00B340AC">
        <w:rPr>
          <w:b/>
          <w:bCs/>
          <w:sz w:val="40"/>
          <w:szCs w:val="40"/>
          <w:lang w:val="en-GB"/>
        </w:rPr>
        <w:t>ve</w:t>
      </w:r>
      <w:r w:rsidRPr="00B340AC">
        <w:rPr>
          <w:b/>
          <w:bCs/>
          <w:sz w:val="40"/>
          <w:szCs w:val="40"/>
          <w:lang w:val="en-GB"/>
        </w:rPr>
        <w:t xml:space="preserve"> and A</w:t>
      </w:r>
      <w:r w:rsidR="00D100DA" w:rsidRPr="00B340AC">
        <w:rPr>
          <w:b/>
          <w:bCs/>
          <w:sz w:val="40"/>
          <w:szCs w:val="40"/>
          <w:lang w:val="en-GB"/>
        </w:rPr>
        <w:t>driatic Ionian Initi</w:t>
      </w:r>
      <w:r w:rsidR="001F0194" w:rsidRPr="00B340AC">
        <w:rPr>
          <w:b/>
          <w:bCs/>
          <w:sz w:val="40"/>
          <w:szCs w:val="40"/>
          <w:lang w:val="en-GB"/>
        </w:rPr>
        <w:t>ati</w:t>
      </w:r>
      <w:r w:rsidR="00D100DA" w:rsidRPr="00B340AC">
        <w:rPr>
          <w:b/>
          <w:bCs/>
          <w:sz w:val="40"/>
          <w:szCs w:val="40"/>
          <w:lang w:val="en-GB"/>
        </w:rPr>
        <w:t>ve Region</w:t>
      </w:r>
    </w:p>
    <w:p w14:paraId="2B9C798F" w14:textId="48067141" w:rsidR="0098629D" w:rsidRPr="00B340AC" w:rsidRDefault="0098629D" w:rsidP="00B71A64">
      <w:pPr>
        <w:spacing w:after="0" w:line="240" w:lineRule="auto"/>
        <w:jc w:val="both"/>
        <w:rPr>
          <w:b/>
          <w:bCs/>
          <w:sz w:val="40"/>
          <w:szCs w:val="40"/>
          <w:lang w:val="en-GB"/>
        </w:rPr>
      </w:pPr>
      <w:r w:rsidRPr="00B340AC">
        <w:rPr>
          <w:b/>
          <w:bCs/>
          <w:sz w:val="40"/>
          <w:szCs w:val="40"/>
          <w:lang w:val="en-GB"/>
        </w:rPr>
        <w:t>Call for Ideas and Award Competition</w:t>
      </w:r>
    </w:p>
    <w:p w14:paraId="43BFA6AE" w14:textId="77777777" w:rsidR="00F373F4" w:rsidRPr="00B340AC" w:rsidRDefault="00F373F4" w:rsidP="00B71A64">
      <w:pPr>
        <w:spacing w:line="240" w:lineRule="auto"/>
        <w:jc w:val="both"/>
        <w:rPr>
          <w:lang w:val="en-GB"/>
        </w:rPr>
      </w:pPr>
    </w:p>
    <w:p w14:paraId="01F18969" w14:textId="77777777" w:rsidR="001B14FC" w:rsidRPr="00B340AC" w:rsidRDefault="001B14FC" w:rsidP="00B71A64">
      <w:pPr>
        <w:spacing w:line="240" w:lineRule="auto"/>
        <w:jc w:val="both"/>
        <w:rPr>
          <w:lang w:val="en-GB"/>
        </w:rPr>
      </w:pPr>
      <w:r w:rsidRPr="00B340AC">
        <w:rPr>
          <w:b/>
          <w:bCs/>
          <w:lang w:val="en-GB"/>
        </w:rPr>
        <w:t>Publication of the Call for Ideas</w:t>
      </w:r>
      <w:r w:rsidRPr="00B340AC">
        <w:rPr>
          <w:lang w:val="en-GB"/>
        </w:rPr>
        <w:t xml:space="preserve">: Monday, 1 February 2021, 8:00 am CET </w:t>
      </w:r>
    </w:p>
    <w:p w14:paraId="2A313931" w14:textId="4DC880FE" w:rsidR="001B14FC" w:rsidRPr="00B340AC" w:rsidRDefault="001B14FC" w:rsidP="00B71A64">
      <w:pPr>
        <w:spacing w:line="240" w:lineRule="auto"/>
        <w:jc w:val="both"/>
        <w:rPr>
          <w:lang w:val="en-GB"/>
        </w:rPr>
      </w:pPr>
      <w:r w:rsidRPr="00B340AC">
        <w:rPr>
          <w:b/>
          <w:bCs/>
          <w:lang w:val="en-GB"/>
        </w:rPr>
        <w:t>Deadline for submission of proposals</w:t>
      </w:r>
      <w:r w:rsidRPr="00B340AC">
        <w:rPr>
          <w:lang w:val="en-GB"/>
        </w:rPr>
        <w:t>: Wednesday, 31 March 2021, 11:59 pm CEST</w:t>
      </w:r>
    </w:p>
    <w:p w14:paraId="3D6BE18C" w14:textId="77777777" w:rsidR="001B14FC" w:rsidRPr="00B340AC" w:rsidRDefault="001B14FC" w:rsidP="00B71A64">
      <w:pPr>
        <w:spacing w:line="240" w:lineRule="auto"/>
        <w:jc w:val="both"/>
        <w:rPr>
          <w:lang w:val="en-GB"/>
        </w:rPr>
      </w:pPr>
      <w:r w:rsidRPr="00B340AC">
        <w:rPr>
          <w:b/>
          <w:bCs/>
          <w:lang w:val="en-GB"/>
        </w:rPr>
        <w:t>Tentative awarding of grants and awarding ceremony</w:t>
      </w:r>
      <w:r w:rsidRPr="00B340AC">
        <w:rPr>
          <w:lang w:val="en-GB"/>
        </w:rPr>
        <w:t>: Mid May 2021</w:t>
      </w:r>
    </w:p>
    <w:p w14:paraId="56E056AB" w14:textId="17C5080B" w:rsidR="0098629D" w:rsidRPr="00B340AC" w:rsidRDefault="0098629D" w:rsidP="00B71A64">
      <w:pPr>
        <w:spacing w:line="240" w:lineRule="auto"/>
        <w:jc w:val="both"/>
        <w:rPr>
          <w:rFonts w:asciiTheme="majorHAnsi" w:hAnsiTheme="majorHAnsi" w:cstheme="majorHAnsi"/>
          <w:caps/>
          <w:spacing w:val="15"/>
          <w:szCs w:val="22"/>
          <w:lang w:val="en-GB"/>
        </w:rPr>
      </w:pPr>
    </w:p>
    <w:p w14:paraId="653AF81D" w14:textId="06154103" w:rsidR="009C387A" w:rsidRPr="00B340AC" w:rsidRDefault="008F4F87" w:rsidP="00B71A64">
      <w:pPr>
        <w:pStyle w:val="Heading1"/>
        <w:spacing w:line="240" w:lineRule="auto"/>
        <w:jc w:val="both"/>
        <w:rPr>
          <w:rFonts w:asciiTheme="majorHAnsi" w:hAnsiTheme="majorHAnsi" w:cstheme="majorHAnsi"/>
          <w:b/>
          <w:bCs/>
          <w:color w:val="auto"/>
          <w:lang w:val="en-GB"/>
        </w:rPr>
      </w:pPr>
      <w:bookmarkStart w:id="1" w:name="_Toc57282885"/>
      <w:r w:rsidRPr="00B340AC">
        <w:rPr>
          <w:rFonts w:asciiTheme="majorHAnsi" w:hAnsiTheme="majorHAnsi" w:cstheme="majorHAnsi"/>
          <w:color w:val="auto"/>
          <w:lang w:val="en-GB"/>
        </w:rPr>
        <w:t>Overview</w:t>
      </w:r>
      <w:bookmarkEnd w:id="1"/>
    </w:p>
    <w:p w14:paraId="3206A8DC" w14:textId="5C8AC8E9" w:rsidR="007B2121" w:rsidRPr="00B340AC" w:rsidRDefault="008F4F87" w:rsidP="00B71A64">
      <w:pPr>
        <w:spacing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 xml:space="preserve">The </w:t>
      </w:r>
      <w:r w:rsidRPr="00B340AC">
        <w:rPr>
          <w:rFonts w:asciiTheme="majorHAnsi" w:hAnsiTheme="majorHAnsi" w:cstheme="majorHAnsi"/>
          <w:b/>
          <w:bCs/>
          <w:szCs w:val="22"/>
          <w:lang w:val="en-GB"/>
        </w:rPr>
        <w:t>Central European Initiative (CEI)</w:t>
      </w:r>
      <w:r w:rsidRPr="00B340AC">
        <w:rPr>
          <w:rFonts w:asciiTheme="majorHAnsi" w:hAnsiTheme="majorHAnsi" w:cstheme="majorHAnsi"/>
          <w:szCs w:val="22"/>
          <w:lang w:val="en-GB"/>
        </w:rPr>
        <w:t xml:space="preserve"> </w:t>
      </w:r>
      <w:r w:rsidR="007B2121" w:rsidRPr="00B340AC">
        <w:rPr>
          <w:rFonts w:asciiTheme="majorHAnsi" w:hAnsiTheme="majorHAnsi" w:cstheme="majorHAnsi"/>
          <w:szCs w:val="22"/>
          <w:lang w:val="en-GB"/>
        </w:rPr>
        <w:t xml:space="preserve">and the </w:t>
      </w:r>
      <w:r w:rsidR="007B2121" w:rsidRPr="00B340AC">
        <w:rPr>
          <w:rFonts w:asciiTheme="majorHAnsi" w:hAnsiTheme="majorHAnsi" w:cstheme="majorHAnsi"/>
          <w:b/>
          <w:bCs/>
          <w:szCs w:val="22"/>
          <w:lang w:val="en-GB"/>
        </w:rPr>
        <w:t>Adriatic and Ionian Initiative (AII)</w:t>
      </w:r>
      <w:r w:rsidR="007B2121" w:rsidRPr="00B340AC">
        <w:rPr>
          <w:rFonts w:asciiTheme="majorHAnsi" w:hAnsiTheme="majorHAnsi" w:cstheme="majorHAnsi"/>
          <w:szCs w:val="22"/>
          <w:lang w:val="en-GB"/>
        </w:rPr>
        <w:t xml:space="preserve"> are intergovernmental forums for regional cooperation. The Member States of the CEI are </w:t>
      </w:r>
      <w:r w:rsidR="007B2121" w:rsidRPr="00B340AC">
        <w:rPr>
          <w:lang w:val="en-GB"/>
        </w:rPr>
        <w:t>Albania, Belarus, Bosnia and Herzegovina, Bulgaria, Croatia, Czech Republic, Hungary, Italy, Moldova, Montenegro, North Macedonia, Poland, Romania, Serbia, Slovak Republic, Slovenia, and Ukraine. The Member States of the AII are Albania, Bosnia and Herzegovina, Croatia, Greece, Italy, Montenegro, North Macedonia, Republic of San Marino, Serbia, Slovenia.</w:t>
      </w:r>
    </w:p>
    <w:p w14:paraId="12E22BD9" w14:textId="7F3A3B5F" w:rsidR="007F28DD" w:rsidRPr="00B340AC" w:rsidRDefault="007B2121" w:rsidP="00B71A64">
      <w:pPr>
        <w:spacing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 xml:space="preserve">This project </w:t>
      </w:r>
      <w:r w:rsidR="003A5492" w:rsidRPr="00B340AC">
        <w:rPr>
          <w:rFonts w:asciiTheme="majorHAnsi" w:hAnsiTheme="majorHAnsi" w:cstheme="majorHAnsi"/>
          <w:szCs w:val="22"/>
          <w:lang w:val="en-GB"/>
        </w:rPr>
        <w:t>“</w:t>
      </w:r>
      <w:r w:rsidR="003A5492" w:rsidRPr="00B340AC">
        <w:rPr>
          <w:rFonts w:asciiTheme="majorHAnsi" w:hAnsiTheme="majorHAnsi" w:cstheme="majorHAnsi"/>
          <w:b/>
          <w:bCs/>
          <w:szCs w:val="22"/>
          <w:lang w:val="en-GB"/>
        </w:rPr>
        <w:t>Active Young Citizens for Sustainable Development in CEI and AII areas</w:t>
      </w:r>
      <w:r w:rsidR="003A5492" w:rsidRPr="00B340AC">
        <w:rPr>
          <w:rFonts w:asciiTheme="majorHAnsi" w:hAnsiTheme="majorHAnsi" w:cstheme="majorHAnsi"/>
          <w:szCs w:val="22"/>
          <w:lang w:val="en-GB"/>
        </w:rPr>
        <w:t xml:space="preserve">” </w:t>
      </w:r>
      <w:r w:rsidR="007F28DD" w:rsidRPr="00B340AC">
        <w:rPr>
          <w:rFonts w:asciiTheme="majorHAnsi" w:hAnsiTheme="majorHAnsi" w:cstheme="majorHAnsi"/>
          <w:szCs w:val="22"/>
          <w:lang w:val="en-GB"/>
        </w:rPr>
        <w:t>is designed to stimulat</w:t>
      </w:r>
      <w:r w:rsidR="003A5492" w:rsidRPr="00B340AC">
        <w:rPr>
          <w:rFonts w:asciiTheme="majorHAnsi" w:hAnsiTheme="majorHAnsi" w:cstheme="majorHAnsi"/>
          <w:szCs w:val="22"/>
          <w:lang w:val="en-GB"/>
        </w:rPr>
        <w:t>e</w:t>
      </w:r>
      <w:r w:rsidR="007F28DD" w:rsidRPr="00B340AC">
        <w:rPr>
          <w:rFonts w:asciiTheme="majorHAnsi" w:hAnsiTheme="majorHAnsi" w:cstheme="majorHAnsi"/>
          <w:szCs w:val="22"/>
          <w:lang w:val="en-GB"/>
        </w:rPr>
        <w:t xml:space="preserve"> the engagement of youth in the </w:t>
      </w:r>
      <w:r w:rsidR="00017116" w:rsidRPr="00B340AC">
        <w:rPr>
          <w:rFonts w:asciiTheme="majorHAnsi" w:hAnsiTheme="majorHAnsi" w:cstheme="majorHAnsi"/>
          <w:szCs w:val="22"/>
          <w:lang w:val="en-GB"/>
        </w:rPr>
        <w:t>CEI and AII region in the framework of the U</w:t>
      </w:r>
      <w:r w:rsidR="003A5492" w:rsidRPr="00B340AC">
        <w:rPr>
          <w:rFonts w:asciiTheme="majorHAnsi" w:hAnsiTheme="majorHAnsi" w:cstheme="majorHAnsi"/>
          <w:szCs w:val="22"/>
          <w:lang w:val="en-GB"/>
        </w:rPr>
        <w:t xml:space="preserve">nited </w:t>
      </w:r>
      <w:r w:rsidR="00017116" w:rsidRPr="00B340AC">
        <w:rPr>
          <w:rFonts w:asciiTheme="majorHAnsi" w:hAnsiTheme="majorHAnsi" w:cstheme="majorHAnsi"/>
          <w:szCs w:val="22"/>
          <w:lang w:val="en-GB"/>
        </w:rPr>
        <w:t>N</w:t>
      </w:r>
      <w:r w:rsidR="003A5492" w:rsidRPr="00B340AC">
        <w:rPr>
          <w:rFonts w:asciiTheme="majorHAnsi" w:hAnsiTheme="majorHAnsi" w:cstheme="majorHAnsi"/>
          <w:szCs w:val="22"/>
          <w:lang w:val="en-GB"/>
        </w:rPr>
        <w:t xml:space="preserve">ations </w:t>
      </w:r>
      <w:r w:rsidR="00017116" w:rsidRPr="00B340AC">
        <w:rPr>
          <w:rFonts w:asciiTheme="majorHAnsi" w:hAnsiTheme="majorHAnsi" w:cstheme="majorHAnsi"/>
          <w:szCs w:val="22"/>
          <w:lang w:val="en-GB"/>
        </w:rPr>
        <w:t>2030</w:t>
      </w:r>
      <w:r w:rsidR="003A5492" w:rsidRPr="00B340AC">
        <w:rPr>
          <w:rFonts w:asciiTheme="majorHAnsi" w:hAnsiTheme="majorHAnsi" w:cstheme="majorHAnsi"/>
          <w:szCs w:val="22"/>
          <w:lang w:val="en-GB"/>
        </w:rPr>
        <w:t xml:space="preserve"> Agenda for Sustainable Development</w:t>
      </w:r>
      <w:r w:rsidR="00017116" w:rsidRPr="00B340AC">
        <w:rPr>
          <w:rFonts w:asciiTheme="majorHAnsi" w:hAnsiTheme="majorHAnsi" w:cstheme="majorHAnsi"/>
          <w:szCs w:val="22"/>
          <w:lang w:val="en-GB"/>
        </w:rPr>
        <w:t>.</w:t>
      </w:r>
    </w:p>
    <w:p w14:paraId="05356703" w14:textId="77777777" w:rsidR="009C387A" w:rsidRPr="00B340AC" w:rsidRDefault="009C387A" w:rsidP="00B71A64">
      <w:pPr>
        <w:pStyle w:val="Heading1"/>
        <w:spacing w:line="240" w:lineRule="auto"/>
        <w:jc w:val="both"/>
        <w:rPr>
          <w:rFonts w:asciiTheme="majorHAnsi" w:hAnsiTheme="majorHAnsi" w:cstheme="majorHAnsi"/>
          <w:color w:val="auto"/>
          <w:lang w:val="en-GB"/>
        </w:rPr>
      </w:pPr>
      <w:bookmarkStart w:id="2" w:name="_Toc56756792"/>
      <w:bookmarkStart w:id="3" w:name="_Toc56756852"/>
      <w:bookmarkStart w:id="4" w:name="_Toc57282886"/>
      <w:r w:rsidRPr="00B340AC">
        <w:rPr>
          <w:rFonts w:asciiTheme="majorHAnsi" w:hAnsiTheme="majorHAnsi" w:cstheme="majorHAnsi"/>
          <w:color w:val="auto"/>
          <w:lang w:val="en-GB"/>
        </w:rPr>
        <w:t>Overall and Specific Objectives</w:t>
      </w:r>
      <w:bookmarkEnd w:id="2"/>
      <w:bookmarkEnd w:id="3"/>
      <w:bookmarkEnd w:id="4"/>
      <w:r w:rsidRPr="00B340AC">
        <w:rPr>
          <w:rFonts w:asciiTheme="majorHAnsi" w:hAnsiTheme="majorHAnsi" w:cstheme="majorHAnsi"/>
          <w:color w:val="auto"/>
          <w:lang w:val="en-GB"/>
        </w:rPr>
        <w:t xml:space="preserve"> </w:t>
      </w:r>
    </w:p>
    <w:p w14:paraId="35E7DAC9" w14:textId="77777777" w:rsidR="00555C41" w:rsidRPr="00B340AC" w:rsidRDefault="009C387A" w:rsidP="00B71A64">
      <w:pPr>
        <w:spacing w:line="240" w:lineRule="auto"/>
        <w:jc w:val="both"/>
        <w:rPr>
          <w:rFonts w:asciiTheme="majorHAnsi" w:hAnsiTheme="majorHAnsi" w:cstheme="majorHAnsi"/>
          <w:bCs/>
          <w:szCs w:val="22"/>
          <w:lang w:val="en-GB"/>
        </w:rPr>
      </w:pPr>
      <w:r w:rsidRPr="00B340AC">
        <w:rPr>
          <w:rFonts w:asciiTheme="majorHAnsi" w:hAnsiTheme="majorHAnsi" w:cstheme="majorHAnsi"/>
          <w:bCs/>
          <w:szCs w:val="22"/>
          <w:lang w:val="en-GB"/>
        </w:rPr>
        <w:t xml:space="preserve">The </w:t>
      </w:r>
      <w:r w:rsidRPr="00B340AC">
        <w:rPr>
          <w:rFonts w:asciiTheme="majorHAnsi" w:hAnsiTheme="majorHAnsi" w:cstheme="majorHAnsi"/>
          <w:b/>
          <w:bCs/>
          <w:szCs w:val="22"/>
          <w:lang w:val="en-GB"/>
        </w:rPr>
        <w:t>overall objective</w:t>
      </w:r>
      <w:r w:rsidRPr="00B340AC">
        <w:rPr>
          <w:rFonts w:asciiTheme="majorHAnsi" w:hAnsiTheme="majorHAnsi" w:cstheme="majorHAnsi"/>
          <w:bCs/>
          <w:szCs w:val="22"/>
          <w:lang w:val="en-GB"/>
        </w:rPr>
        <w:t xml:space="preserve"> of the project is to raise awareness of CEI and AII countries’ high</w:t>
      </w:r>
      <w:r w:rsidR="00125AB4" w:rsidRPr="00B340AC">
        <w:rPr>
          <w:rFonts w:asciiTheme="majorHAnsi" w:hAnsiTheme="majorHAnsi" w:cstheme="majorHAnsi"/>
          <w:bCs/>
          <w:szCs w:val="22"/>
          <w:lang w:val="en-GB"/>
        </w:rPr>
        <w:t xml:space="preserve"> </w:t>
      </w:r>
      <w:r w:rsidRPr="00B340AC">
        <w:rPr>
          <w:rFonts w:asciiTheme="majorHAnsi" w:hAnsiTheme="majorHAnsi" w:cstheme="majorHAnsi"/>
          <w:bCs/>
          <w:szCs w:val="22"/>
          <w:lang w:val="en-GB"/>
        </w:rPr>
        <w:t xml:space="preserve">school students on the </w:t>
      </w:r>
      <w:hyperlink r:id="rId8" w:history="1">
        <w:r w:rsidRPr="00B340AC">
          <w:rPr>
            <w:rStyle w:val="Hyperlink"/>
            <w:rFonts w:asciiTheme="majorHAnsi" w:hAnsiTheme="majorHAnsi" w:cstheme="majorHAnsi"/>
            <w:bCs/>
            <w:i/>
            <w:color w:val="auto"/>
            <w:szCs w:val="22"/>
            <w:lang w:val="en-GB"/>
          </w:rPr>
          <w:t>UN Agenda 2030 (UNA2030) and its Sustainable Development Goals (SDGs)</w:t>
        </w:r>
      </w:hyperlink>
      <w:r w:rsidRPr="00B340AC">
        <w:rPr>
          <w:rFonts w:asciiTheme="majorHAnsi" w:hAnsiTheme="majorHAnsi" w:cstheme="majorHAnsi"/>
          <w:bCs/>
          <w:szCs w:val="22"/>
          <w:lang w:val="en-GB"/>
        </w:rPr>
        <w:t xml:space="preserve"> through </w:t>
      </w:r>
      <w:r w:rsidR="00555C41" w:rsidRPr="00B340AC">
        <w:rPr>
          <w:rFonts w:asciiTheme="majorHAnsi" w:hAnsiTheme="majorHAnsi" w:cstheme="majorHAnsi"/>
          <w:bCs/>
          <w:szCs w:val="22"/>
          <w:lang w:val="en-GB"/>
        </w:rPr>
        <w:t xml:space="preserve">a learning process and the </w:t>
      </w:r>
      <w:r w:rsidRPr="00B340AC">
        <w:rPr>
          <w:rFonts w:asciiTheme="majorHAnsi" w:hAnsiTheme="majorHAnsi" w:cstheme="majorHAnsi"/>
          <w:bCs/>
          <w:szCs w:val="22"/>
          <w:lang w:val="en-GB"/>
        </w:rPr>
        <w:t xml:space="preserve">participation in a Call for Ideas &amp; Award Competition. </w:t>
      </w:r>
    </w:p>
    <w:p w14:paraId="54F39E77" w14:textId="5D160F21" w:rsidR="00555C41" w:rsidRPr="00B340AC" w:rsidRDefault="00555C41" w:rsidP="00B71A64">
      <w:pPr>
        <w:spacing w:line="240" w:lineRule="auto"/>
        <w:jc w:val="both"/>
        <w:rPr>
          <w:rFonts w:asciiTheme="majorHAnsi" w:hAnsiTheme="majorHAnsi" w:cstheme="majorHAnsi"/>
          <w:bCs/>
          <w:szCs w:val="22"/>
          <w:lang w:val="en-GB"/>
        </w:rPr>
      </w:pPr>
      <w:r w:rsidRPr="00B340AC">
        <w:rPr>
          <w:rFonts w:asciiTheme="majorHAnsi" w:hAnsiTheme="majorHAnsi" w:cstheme="majorHAnsi"/>
          <w:bCs/>
          <w:szCs w:val="22"/>
          <w:lang w:val="en-GB"/>
        </w:rPr>
        <w:t xml:space="preserve">Along these lines, the project aims at the following </w:t>
      </w:r>
      <w:r w:rsidRPr="00B340AC">
        <w:rPr>
          <w:rFonts w:asciiTheme="majorHAnsi" w:hAnsiTheme="majorHAnsi" w:cstheme="majorHAnsi"/>
          <w:b/>
          <w:bCs/>
          <w:szCs w:val="22"/>
          <w:lang w:val="en-GB"/>
        </w:rPr>
        <w:t>specific objectives</w:t>
      </w:r>
      <w:r w:rsidRPr="00B340AC">
        <w:rPr>
          <w:rFonts w:asciiTheme="majorHAnsi" w:hAnsiTheme="majorHAnsi" w:cstheme="majorHAnsi"/>
          <w:bCs/>
          <w:szCs w:val="22"/>
          <w:lang w:val="en-GB"/>
        </w:rPr>
        <w:t>:</w:t>
      </w:r>
    </w:p>
    <w:p w14:paraId="211324CF" w14:textId="165DB6BE" w:rsidR="00555C41" w:rsidRPr="00B340AC" w:rsidRDefault="00555C41" w:rsidP="00B71A64">
      <w:pPr>
        <w:pStyle w:val="ListParagraph"/>
        <w:numPr>
          <w:ilvl w:val="0"/>
          <w:numId w:val="13"/>
        </w:numPr>
        <w:spacing w:line="240" w:lineRule="auto"/>
        <w:jc w:val="both"/>
        <w:rPr>
          <w:rFonts w:asciiTheme="majorHAnsi" w:hAnsiTheme="majorHAnsi" w:cstheme="majorHAnsi"/>
          <w:lang w:val="en-GB"/>
        </w:rPr>
      </w:pPr>
      <w:r w:rsidRPr="00B340AC">
        <w:rPr>
          <w:rFonts w:asciiTheme="majorHAnsi" w:hAnsiTheme="majorHAnsi" w:cstheme="majorHAnsi"/>
          <w:lang w:val="en-GB"/>
        </w:rPr>
        <w:t xml:space="preserve">Encouraging understanding of the principles and structure of UNA2030 and its 17 SDGs </w:t>
      </w:r>
    </w:p>
    <w:p w14:paraId="7677CA0D" w14:textId="77777777" w:rsidR="00555C41" w:rsidRPr="00B340AC" w:rsidRDefault="00555C41" w:rsidP="00B71A64">
      <w:pPr>
        <w:pStyle w:val="ListParagraph"/>
        <w:numPr>
          <w:ilvl w:val="0"/>
          <w:numId w:val="13"/>
        </w:numPr>
        <w:spacing w:line="240" w:lineRule="auto"/>
        <w:jc w:val="both"/>
        <w:rPr>
          <w:rFonts w:asciiTheme="majorHAnsi" w:hAnsiTheme="majorHAnsi" w:cstheme="majorHAnsi"/>
          <w:lang w:val="en-GB"/>
        </w:rPr>
      </w:pPr>
      <w:r w:rsidRPr="00B340AC">
        <w:rPr>
          <w:rFonts w:asciiTheme="majorHAnsi" w:hAnsiTheme="majorHAnsi" w:cstheme="majorHAnsi"/>
          <w:lang w:val="en-GB"/>
        </w:rPr>
        <w:t xml:space="preserve">Advocating for young &amp; active citizens as key actors for the achievement of the SDGs in CEI and AII areas </w:t>
      </w:r>
    </w:p>
    <w:p w14:paraId="6C8F3F0B" w14:textId="2B0CE68C" w:rsidR="00555C41" w:rsidRPr="00B340AC" w:rsidRDefault="00555C41" w:rsidP="00B71A64">
      <w:pPr>
        <w:pStyle w:val="ListParagraph"/>
        <w:numPr>
          <w:ilvl w:val="0"/>
          <w:numId w:val="13"/>
        </w:numPr>
        <w:spacing w:line="240" w:lineRule="auto"/>
        <w:jc w:val="both"/>
        <w:rPr>
          <w:rFonts w:asciiTheme="majorHAnsi" w:hAnsiTheme="majorHAnsi" w:cstheme="majorHAnsi"/>
          <w:szCs w:val="22"/>
          <w:lang w:val="en-GB"/>
        </w:rPr>
      </w:pPr>
      <w:r w:rsidRPr="00B340AC">
        <w:rPr>
          <w:rFonts w:asciiTheme="majorHAnsi" w:hAnsiTheme="majorHAnsi" w:cstheme="majorHAnsi"/>
          <w:lang w:val="en-GB"/>
        </w:rPr>
        <w:t>Stimulating the elaboration of community-based and “SDG-proof” project ideas through participation in a Call for Ideas &amp; Award Competition</w:t>
      </w:r>
      <w:r w:rsidRPr="00B340AC">
        <w:rPr>
          <w:rFonts w:asciiTheme="majorHAnsi" w:hAnsiTheme="majorHAnsi" w:cstheme="majorHAnsi"/>
          <w:szCs w:val="22"/>
          <w:lang w:val="en-GB"/>
        </w:rPr>
        <w:t xml:space="preserve">. </w:t>
      </w:r>
    </w:p>
    <w:p w14:paraId="425A98C2" w14:textId="77777777" w:rsidR="009C387A" w:rsidRPr="00B340AC" w:rsidRDefault="009C387A" w:rsidP="00B71A64">
      <w:pPr>
        <w:spacing w:line="240" w:lineRule="auto"/>
        <w:jc w:val="both"/>
        <w:rPr>
          <w:rFonts w:asciiTheme="majorHAnsi" w:hAnsiTheme="majorHAnsi" w:cstheme="majorHAnsi"/>
          <w:bCs/>
          <w:szCs w:val="22"/>
          <w:lang w:val="en-GB"/>
        </w:rPr>
      </w:pPr>
      <w:r w:rsidRPr="00B340AC">
        <w:rPr>
          <w:rFonts w:asciiTheme="majorHAnsi" w:hAnsiTheme="majorHAnsi" w:cstheme="majorHAnsi"/>
          <w:bCs/>
          <w:szCs w:val="22"/>
          <w:lang w:val="en-GB"/>
        </w:rPr>
        <w:t xml:space="preserve">While the successful implementation of UNA2030, as a global policy framework, highly depends on the capacities of the governance systems at national level, as well as on effective international cooperation, citizens’ behaviours in their daily life are equally important to achieve the SDGs. </w:t>
      </w:r>
    </w:p>
    <w:p w14:paraId="28A32152" w14:textId="181D1913" w:rsidR="009C387A" w:rsidRPr="00B340AC" w:rsidRDefault="00555C41" w:rsidP="00B71A64">
      <w:pPr>
        <w:spacing w:line="240" w:lineRule="auto"/>
        <w:jc w:val="both"/>
        <w:rPr>
          <w:rFonts w:asciiTheme="majorHAnsi" w:hAnsiTheme="majorHAnsi" w:cstheme="majorHAnsi"/>
          <w:bCs/>
          <w:szCs w:val="22"/>
          <w:lang w:val="en-GB"/>
        </w:rPr>
      </w:pPr>
      <w:r w:rsidRPr="00B340AC">
        <w:rPr>
          <w:rFonts w:asciiTheme="majorHAnsi" w:hAnsiTheme="majorHAnsi" w:cstheme="majorHAnsi"/>
          <w:bCs/>
          <w:szCs w:val="22"/>
          <w:lang w:val="en-GB"/>
        </w:rPr>
        <w:t>As stated in the UN and SDGs – A Handbook for Youth</w:t>
      </w:r>
      <w:r w:rsidR="009C387A" w:rsidRPr="00B340AC">
        <w:rPr>
          <w:rFonts w:asciiTheme="majorHAnsi" w:hAnsiTheme="majorHAnsi" w:cstheme="majorHAnsi"/>
          <w:bCs/>
          <w:szCs w:val="22"/>
          <w:lang w:val="en-GB"/>
        </w:rPr>
        <w:t xml:space="preserve">, “youth are not just beneficiaries of this process – they are essential actors in achieving these Goals. Both young </w:t>
      </w:r>
      <w:r w:rsidR="00D059A4" w:rsidRPr="00B340AC">
        <w:rPr>
          <w:rFonts w:asciiTheme="majorHAnsi" w:hAnsiTheme="majorHAnsi" w:cstheme="majorHAnsi"/>
          <w:bCs/>
          <w:szCs w:val="22"/>
          <w:lang w:val="en-GB"/>
        </w:rPr>
        <w:t xml:space="preserve">women and </w:t>
      </w:r>
      <w:r w:rsidR="009C387A" w:rsidRPr="00B340AC">
        <w:rPr>
          <w:rFonts w:asciiTheme="majorHAnsi" w:hAnsiTheme="majorHAnsi" w:cstheme="majorHAnsi"/>
          <w:bCs/>
          <w:szCs w:val="22"/>
          <w:lang w:val="en-GB"/>
        </w:rPr>
        <w:t xml:space="preserve">men have enormous ability to make change not only for themselves, but also for their societies and the rest of the world. […] As young leaders of tomorrow, it is pivotal that youth are informed and engaged with the global vision for the future. […] youth will not only directly experience the outcome of Sustainable Development Goals (SDGs) and plans but will also be the key driver for their successful implementation”. </w:t>
      </w:r>
    </w:p>
    <w:p w14:paraId="15420E46" w14:textId="77777777" w:rsidR="009C387A" w:rsidRPr="00B340AC" w:rsidRDefault="009C387A" w:rsidP="00B71A64">
      <w:pPr>
        <w:spacing w:line="240" w:lineRule="auto"/>
        <w:jc w:val="both"/>
        <w:rPr>
          <w:rFonts w:asciiTheme="majorHAnsi" w:hAnsiTheme="majorHAnsi" w:cstheme="majorHAnsi"/>
          <w:bCs/>
          <w:szCs w:val="22"/>
          <w:lang w:val="en-GB"/>
        </w:rPr>
      </w:pPr>
      <w:r w:rsidRPr="00B340AC">
        <w:rPr>
          <w:rFonts w:asciiTheme="majorHAnsi" w:hAnsiTheme="majorHAnsi" w:cstheme="majorHAnsi"/>
          <w:bCs/>
          <w:szCs w:val="22"/>
          <w:lang w:val="en-GB"/>
        </w:rPr>
        <w:t xml:space="preserve">One should also remark that the concept of sustainability, and in particular its environmental dimension, might play a significant role in forging young people’s identity and sense of self, as proved by the fast and global evolution of the movement “Fridays For Future”. </w:t>
      </w:r>
    </w:p>
    <w:p w14:paraId="6963F97C" w14:textId="6A3857BC" w:rsidR="00A37435" w:rsidRPr="00B340AC" w:rsidRDefault="00A37435" w:rsidP="00B71A64">
      <w:pPr>
        <w:pStyle w:val="Heading1"/>
        <w:spacing w:line="240" w:lineRule="auto"/>
        <w:rPr>
          <w:rFonts w:eastAsiaTheme="majorEastAsia"/>
          <w:color w:val="auto"/>
          <w:spacing w:val="-10"/>
          <w:lang w:val="en-GB"/>
        </w:rPr>
      </w:pPr>
      <w:bookmarkStart w:id="5" w:name="_Toc57282888"/>
      <w:bookmarkStart w:id="6" w:name="_Toc56756794"/>
      <w:bookmarkStart w:id="7" w:name="_Toc56756854"/>
      <w:r w:rsidRPr="00B340AC">
        <w:rPr>
          <w:color w:val="auto"/>
          <w:lang w:val="en-GB"/>
        </w:rPr>
        <w:lastRenderedPageBreak/>
        <w:t>Purpose</w:t>
      </w:r>
      <w:bookmarkEnd w:id="5"/>
      <w:r w:rsidRPr="00B340AC">
        <w:rPr>
          <w:color w:val="auto"/>
          <w:lang w:val="en-GB"/>
        </w:rPr>
        <w:t xml:space="preserve"> </w:t>
      </w:r>
      <w:bookmarkEnd w:id="6"/>
      <w:bookmarkEnd w:id="7"/>
    </w:p>
    <w:p w14:paraId="4A3CAACA" w14:textId="01E7BB7E" w:rsidR="00D03C44" w:rsidRPr="00B340AC" w:rsidRDefault="007B2647" w:rsidP="00B71A64">
      <w:pPr>
        <w:spacing w:before="0" w:after="0" w:line="240" w:lineRule="auto"/>
        <w:jc w:val="both"/>
        <w:rPr>
          <w:lang w:val="en-GB"/>
        </w:rPr>
      </w:pPr>
      <w:r w:rsidRPr="00B340AC">
        <w:rPr>
          <w:rFonts w:asciiTheme="majorHAnsi" w:hAnsiTheme="majorHAnsi" w:cstheme="majorHAnsi"/>
          <w:lang w:val="en-GB"/>
        </w:rPr>
        <w:t>Th</w:t>
      </w:r>
      <w:r w:rsidR="00555C41" w:rsidRPr="00B340AC">
        <w:rPr>
          <w:rFonts w:asciiTheme="majorHAnsi" w:hAnsiTheme="majorHAnsi" w:cstheme="majorHAnsi"/>
          <w:lang w:val="en-GB"/>
        </w:rPr>
        <w:t>e</w:t>
      </w:r>
      <w:r w:rsidRPr="00B340AC">
        <w:rPr>
          <w:rFonts w:asciiTheme="majorHAnsi" w:hAnsiTheme="majorHAnsi" w:cstheme="majorHAnsi"/>
          <w:lang w:val="en-GB"/>
        </w:rPr>
        <w:t xml:space="preserve"> Call for Ideas aims at promoting social cohesion and sustainable development in </w:t>
      </w:r>
      <w:r w:rsidR="00D100DA" w:rsidRPr="00B340AC">
        <w:rPr>
          <w:rFonts w:asciiTheme="majorHAnsi" w:hAnsiTheme="majorHAnsi" w:cstheme="majorHAnsi"/>
          <w:lang w:val="en-GB"/>
        </w:rPr>
        <w:t>CEI</w:t>
      </w:r>
      <w:r w:rsidRPr="00B340AC">
        <w:rPr>
          <w:rFonts w:asciiTheme="majorHAnsi" w:hAnsiTheme="majorHAnsi" w:cstheme="majorHAnsi"/>
          <w:lang w:val="en-GB"/>
        </w:rPr>
        <w:t xml:space="preserve"> and AII countries by raising awareness of high</w:t>
      </w:r>
      <w:r w:rsidR="00125AB4" w:rsidRPr="00B340AC">
        <w:rPr>
          <w:rFonts w:asciiTheme="majorHAnsi" w:hAnsiTheme="majorHAnsi" w:cstheme="majorHAnsi"/>
          <w:lang w:val="en-GB"/>
        </w:rPr>
        <w:t xml:space="preserve"> </w:t>
      </w:r>
      <w:r w:rsidRPr="00B340AC">
        <w:rPr>
          <w:rFonts w:asciiTheme="majorHAnsi" w:hAnsiTheme="majorHAnsi" w:cstheme="majorHAnsi"/>
          <w:lang w:val="en-GB"/>
        </w:rPr>
        <w:t xml:space="preserve">school students on the </w:t>
      </w:r>
      <w:hyperlink r:id="rId9" w:history="1">
        <w:r w:rsidRPr="00B340AC">
          <w:rPr>
            <w:rStyle w:val="Hyperlink"/>
            <w:rFonts w:asciiTheme="majorHAnsi" w:hAnsiTheme="majorHAnsi" w:cstheme="majorHAnsi"/>
            <w:i/>
            <w:color w:val="auto"/>
            <w:lang w:val="en-GB"/>
          </w:rPr>
          <w:t>UN Agenda 2030</w:t>
        </w:r>
      </w:hyperlink>
      <w:r w:rsidRPr="00B340AC">
        <w:rPr>
          <w:rFonts w:asciiTheme="majorHAnsi" w:hAnsiTheme="majorHAnsi" w:cstheme="majorHAnsi"/>
          <w:i/>
          <w:lang w:val="en-GB"/>
        </w:rPr>
        <w:t xml:space="preserve"> </w:t>
      </w:r>
      <w:r w:rsidRPr="00B340AC">
        <w:rPr>
          <w:rFonts w:asciiTheme="majorHAnsi" w:hAnsiTheme="majorHAnsi" w:cstheme="majorHAnsi"/>
          <w:iCs/>
          <w:lang w:val="en-GB"/>
        </w:rPr>
        <w:t>and its</w:t>
      </w:r>
      <w:r w:rsidRPr="00B340AC">
        <w:rPr>
          <w:rFonts w:asciiTheme="majorHAnsi" w:hAnsiTheme="majorHAnsi" w:cstheme="majorHAnsi"/>
          <w:i/>
          <w:lang w:val="en-GB"/>
        </w:rPr>
        <w:t xml:space="preserve"> </w:t>
      </w:r>
      <w:hyperlink r:id="rId10" w:history="1">
        <w:r w:rsidRPr="00B340AC">
          <w:rPr>
            <w:rStyle w:val="Hyperlink"/>
            <w:rFonts w:asciiTheme="majorHAnsi" w:hAnsiTheme="majorHAnsi" w:cstheme="majorHAnsi"/>
            <w:i/>
            <w:color w:val="auto"/>
            <w:lang w:val="en-GB"/>
          </w:rPr>
          <w:t>Sustainable Development Goals (SDGs)</w:t>
        </w:r>
      </w:hyperlink>
      <w:r w:rsidR="00D03C44" w:rsidRPr="00B340AC">
        <w:rPr>
          <w:rFonts w:asciiTheme="majorHAnsi" w:hAnsiTheme="majorHAnsi" w:cstheme="majorHAnsi"/>
          <w:iCs/>
          <w:lang w:val="en-GB"/>
        </w:rPr>
        <w:t>, adopted in 2015</w:t>
      </w:r>
      <w:r w:rsidR="00F264AB" w:rsidRPr="00B340AC">
        <w:rPr>
          <w:rFonts w:asciiTheme="majorHAnsi" w:hAnsiTheme="majorHAnsi" w:cstheme="majorHAnsi"/>
          <w:iCs/>
          <w:lang w:val="en-GB"/>
        </w:rPr>
        <w:t xml:space="preserve"> and on the mobilisation on which </w:t>
      </w:r>
      <w:r w:rsidR="00D03C44" w:rsidRPr="00B340AC">
        <w:rPr>
          <w:lang w:val="en-GB"/>
        </w:rPr>
        <w:t>the UN Secretary-General called on all sectors of society on three levels: </w:t>
      </w:r>
    </w:p>
    <w:p w14:paraId="11F07E3D" w14:textId="77777777" w:rsidR="00D03C44" w:rsidRPr="00B340AC" w:rsidRDefault="00D03C44" w:rsidP="00B71A64">
      <w:pPr>
        <w:pStyle w:val="ListParagraph"/>
        <w:numPr>
          <w:ilvl w:val="0"/>
          <w:numId w:val="26"/>
        </w:numPr>
        <w:spacing w:before="0" w:after="0" w:line="240" w:lineRule="auto"/>
        <w:jc w:val="both"/>
        <w:rPr>
          <w:rFonts w:asciiTheme="majorHAnsi" w:hAnsiTheme="majorHAnsi" w:cstheme="majorHAnsi"/>
          <w:szCs w:val="22"/>
          <w:lang w:val="en-GB"/>
        </w:rPr>
      </w:pPr>
      <w:r w:rsidRPr="00B340AC">
        <w:rPr>
          <w:i/>
          <w:iCs/>
          <w:lang w:val="en-GB"/>
        </w:rPr>
        <w:t>global action</w:t>
      </w:r>
      <w:r w:rsidRPr="00B340AC">
        <w:rPr>
          <w:lang w:val="en-GB"/>
        </w:rPr>
        <w:t xml:space="preserve"> to secure greater leadership, more resources and smarter solutions for the Sustainable Development Goals;  </w:t>
      </w:r>
    </w:p>
    <w:p w14:paraId="57414C15" w14:textId="77777777" w:rsidR="00D03C44" w:rsidRPr="00B340AC" w:rsidRDefault="00D03C44" w:rsidP="00B71A64">
      <w:pPr>
        <w:pStyle w:val="ListParagraph"/>
        <w:numPr>
          <w:ilvl w:val="0"/>
          <w:numId w:val="26"/>
        </w:numPr>
        <w:spacing w:before="0" w:after="0" w:line="240" w:lineRule="auto"/>
        <w:jc w:val="both"/>
        <w:rPr>
          <w:rFonts w:asciiTheme="majorHAnsi" w:hAnsiTheme="majorHAnsi" w:cstheme="majorHAnsi"/>
          <w:szCs w:val="22"/>
          <w:lang w:val="en-GB"/>
        </w:rPr>
      </w:pPr>
      <w:r w:rsidRPr="00B340AC">
        <w:rPr>
          <w:i/>
          <w:iCs/>
          <w:lang w:val="en-GB"/>
        </w:rPr>
        <w:t>local action</w:t>
      </w:r>
      <w:r w:rsidRPr="00B340AC">
        <w:rPr>
          <w:lang w:val="en-GB"/>
        </w:rPr>
        <w:t> embedding the needed transitions in the policies, budgets, institutions and regulatory frameworks of governments, cities and local authorities; and </w:t>
      </w:r>
    </w:p>
    <w:p w14:paraId="5B787007" w14:textId="7F109758" w:rsidR="00D03C44" w:rsidRPr="00B340AC" w:rsidRDefault="00D03C44" w:rsidP="00B71A64">
      <w:pPr>
        <w:pStyle w:val="ListParagraph"/>
        <w:numPr>
          <w:ilvl w:val="0"/>
          <w:numId w:val="26"/>
        </w:numPr>
        <w:spacing w:before="0" w:after="0" w:line="240" w:lineRule="auto"/>
        <w:jc w:val="both"/>
        <w:rPr>
          <w:rFonts w:asciiTheme="majorHAnsi" w:hAnsiTheme="majorHAnsi" w:cstheme="majorHAnsi"/>
          <w:szCs w:val="22"/>
          <w:lang w:val="en-GB"/>
        </w:rPr>
      </w:pPr>
      <w:r w:rsidRPr="00B340AC">
        <w:rPr>
          <w:i/>
          <w:iCs/>
          <w:lang w:val="en-GB"/>
        </w:rPr>
        <w:t>people action</w:t>
      </w:r>
      <w:r w:rsidRPr="00B340AC">
        <w:rPr>
          <w:lang w:val="en-GB"/>
        </w:rPr>
        <w:t>, including youth, civil society, the media, the private sector, unions, academia and other stakeholders, to generate an unstoppable movement pushing for the required transformations.</w:t>
      </w:r>
    </w:p>
    <w:p w14:paraId="26D5EE27" w14:textId="3A43A996" w:rsidR="00352D80" w:rsidRPr="00B340AC" w:rsidRDefault="00D03C44" w:rsidP="00B71A64">
      <w:pPr>
        <w:spacing w:line="240" w:lineRule="auto"/>
        <w:jc w:val="both"/>
        <w:rPr>
          <w:rFonts w:asciiTheme="majorHAnsi" w:hAnsiTheme="majorHAnsi" w:cstheme="majorHAnsi"/>
          <w:szCs w:val="22"/>
          <w:lang w:val="en-GB"/>
        </w:rPr>
      </w:pPr>
      <w:r w:rsidRPr="00B340AC">
        <w:rPr>
          <w:rFonts w:asciiTheme="majorHAnsi" w:hAnsiTheme="majorHAnsi" w:cstheme="majorHAnsi"/>
          <w:iCs/>
          <w:lang w:val="en-GB"/>
        </w:rPr>
        <w:t xml:space="preserve">In this </w:t>
      </w:r>
      <w:r w:rsidR="00F264AB" w:rsidRPr="00B340AC">
        <w:rPr>
          <w:rFonts w:asciiTheme="majorHAnsi" w:hAnsiTheme="majorHAnsi" w:cstheme="majorHAnsi"/>
          <w:iCs/>
          <w:lang w:val="en-GB"/>
        </w:rPr>
        <w:t>context</w:t>
      </w:r>
      <w:r w:rsidRPr="00B340AC">
        <w:rPr>
          <w:rFonts w:asciiTheme="majorHAnsi" w:hAnsiTheme="majorHAnsi" w:cstheme="majorHAnsi"/>
          <w:iCs/>
          <w:lang w:val="en-GB"/>
        </w:rPr>
        <w:t>, t</w:t>
      </w:r>
      <w:r w:rsidR="00E125F4" w:rsidRPr="00B340AC">
        <w:rPr>
          <w:rFonts w:asciiTheme="majorHAnsi" w:hAnsiTheme="majorHAnsi" w:cstheme="majorHAnsi"/>
          <w:iCs/>
          <w:lang w:val="en-GB"/>
        </w:rPr>
        <w:t>h</w:t>
      </w:r>
      <w:r w:rsidRPr="00B340AC">
        <w:rPr>
          <w:rFonts w:asciiTheme="majorHAnsi" w:hAnsiTheme="majorHAnsi" w:cstheme="majorHAnsi"/>
          <w:iCs/>
          <w:lang w:val="en-GB"/>
        </w:rPr>
        <w:t>is</w:t>
      </w:r>
      <w:r w:rsidR="00E125F4" w:rsidRPr="00B340AC">
        <w:rPr>
          <w:rFonts w:asciiTheme="majorHAnsi" w:hAnsiTheme="majorHAnsi" w:cstheme="majorHAnsi"/>
          <w:iCs/>
          <w:lang w:val="en-GB"/>
        </w:rPr>
        <w:t xml:space="preserve"> Call </w:t>
      </w:r>
      <w:r w:rsidRPr="00B340AC">
        <w:rPr>
          <w:rFonts w:asciiTheme="majorHAnsi" w:hAnsiTheme="majorHAnsi" w:cstheme="majorHAnsi"/>
          <w:iCs/>
          <w:lang w:val="en-GB"/>
        </w:rPr>
        <w:t xml:space="preserve">for Ideas </w:t>
      </w:r>
      <w:r w:rsidR="00E125F4" w:rsidRPr="00B340AC">
        <w:rPr>
          <w:rFonts w:asciiTheme="majorHAnsi" w:hAnsiTheme="majorHAnsi" w:cstheme="majorHAnsi"/>
          <w:iCs/>
          <w:lang w:val="en-GB"/>
        </w:rPr>
        <w:t xml:space="preserve">is </w:t>
      </w:r>
      <w:r w:rsidR="00F264AB" w:rsidRPr="00B340AC">
        <w:rPr>
          <w:rFonts w:asciiTheme="majorHAnsi" w:hAnsiTheme="majorHAnsi" w:cstheme="majorHAnsi"/>
          <w:iCs/>
          <w:lang w:val="en-GB"/>
        </w:rPr>
        <w:t>designed for stimulating high schools in getting acquainted with the UN Agenda 2030 and reflect on the contribution that they could provide to its implementation</w:t>
      </w:r>
      <w:r w:rsidR="005D5695" w:rsidRPr="00B340AC">
        <w:rPr>
          <w:rFonts w:asciiTheme="majorHAnsi" w:hAnsiTheme="majorHAnsi" w:cstheme="majorHAnsi"/>
          <w:iCs/>
          <w:lang w:val="en-GB"/>
        </w:rPr>
        <w:t xml:space="preserve"> at local level</w:t>
      </w:r>
      <w:r w:rsidR="00F264AB" w:rsidRPr="00B340AC">
        <w:rPr>
          <w:rFonts w:asciiTheme="majorHAnsi" w:hAnsiTheme="majorHAnsi" w:cstheme="majorHAnsi"/>
          <w:iCs/>
          <w:lang w:val="en-GB"/>
        </w:rPr>
        <w:t xml:space="preserve">. </w:t>
      </w:r>
      <w:r w:rsidR="00352D80" w:rsidRPr="00B340AC">
        <w:rPr>
          <w:rFonts w:asciiTheme="majorHAnsi" w:hAnsiTheme="majorHAnsi" w:cstheme="majorHAnsi"/>
          <w:iCs/>
          <w:lang w:val="en-GB"/>
        </w:rPr>
        <w:t xml:space="preserve">The Call is aimed at receiving </w:t>
      </w:r>
      <w:r w:rsidR="00352D80" w:rsidRPr="00B340AC">
        <w:rPr>
          <w:rFonts w:asciiTheme="majorHAnsi" w:hAnsiTheme="majorHAnsi" w:cstheme="majorHAnsi"/>
          <w:b/>
          <w:bCs/>
          <w:iCs/>
          <w:lang w:val="en-GB"/>
        </w:rPr>
        <w:t xml:space="preserve">ideas falling </w:t>
      </w:r>
      <w:r w:rsidR="00555C41" w:rsidRPr="00B340AC">
        <w:rPr>
          <w:rFonts w:asciiTheme="majorHAnsi" w:hAnsiTheme="majorHAnsi" w:cstheme="majorHAnsi"/>
          <w:b/>
          <w:bCs/>
          <w:iCs/>
          <w:lang w:val="en-GB"/>
        </w:rPr>
        <w:t xml:space="preserve">indicatively </w:t>
      </w:r>
      <w:r w:rsidR="00352D80" w:rsidRPr="00B340AC">
        <w:rPr>
          <w:rFonts w:asciiTheme="majorHAnsi" w:hAnsiTheme="majorHAnsi" w:cstheme="majorHAnsi"/>
          <w:b/>
          <w:bCs/>
          <w:iCs/>
          <w:lang w:val="en-GB"/>
        </w:rPr>
        <w:t xml:space="preserve">into </w:t>
      </w:r>
      <w:r w:rsidR="00352D80" w:rsidRPr="00B340AC">
        <w:rPr>
          <w:rFonts w:asciiTheme="majorHAnsi" w:hAnsiTheme="majorHAnsi" w:cstheme="majorHAnsi"/>
          <w:b/>
          <w:bCs/>
          <w:szCs w:val="22"/>
          <w:lang w:val="en-GB"/>
        </w:rPr>
        <w:t>the three following categories</w:t>
      </w:r>
      <w:r w:rsidR="00352D80" w:rsidRPr="00B340AC">
        <w:rPr>
          <w:rFonts w:asciiTheme="majorHAnsi" w:hAnsiTheme="majorHAnsi" w:cstheme="majorHAnsi"/>
          <w:szCs w:val="22"/>
          <w:lang w:val="en-GB"/>
        </w:rPr>
        <w:t xml:space="preserve"> linked to the three dimensions of sustainability of </w:t>
      </w:r>
      <w:hyperlink r:id="rId11" w:history="1">
        <w:r w:rsidR="00352D80" w:rsidRPr="00B340AC">
          <w:rPr>
            <w:rStyle w:val="Hyperlink"/>
            <w:rFonts w:asciiTheme="majorHAnsi" w:hAnsiTheme="majorHAnsi" w:cstheme="majorHAnsi"/>
            <w:color w:val="auto"/>
            <w:szCs w:val="22"/>
            <w:lang w:val="en-GB"/>
          </w:rPr>
          <w:t>UN Agenda 2030</w:t>
        </w:r>
      </w:hyperlink>
      <w:r w:rsidR="00352D80" w:rsidRPr="00B340AC">
        <w:rPr>
          <w:rFonts w:asciiTheme="majorHAnsi" w:hAnsiTheme="majorHAnsi" w:cstheme="majorHAnsi"/>
          <w:szCs w:val="22"/>
          <w:lang w:val="en-GB"/>
        </w:rPr>
        <w:t xml:space="preserve">: </w:t>
      </w:r>
    </w:p>
    <w:p w14:paraId="71E39447" w14:textId="033D1C57" w:rsidR="00352D80" w:rsidRPr="00B340AC" w:rsidRDefault="00352D80" w:rsidP="00B71A64">
      <w:pPr>
        <w:pStyle w:val="ListParagraph"/>
        <w:numPr>
          <w:ilvl w:val="0"/>
          <w:numId w:val="33"/>
        </w:numPr>
        <w:spacing w:before="0" w:after="0"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 xml:space="preserve">Social sustainability </w:t>
      </w:r>
    </w:p>
    <w:p w14:paraId="42BC527E" w14:textId="2292E721" w:rsidR="00352D80" w:rsidRPr="00B340AC" w:rsidRDefault="00352D80" w:rsidP="00B71A64">
      <w:pPr>
        <w:pStyle w:val="ListParagraph"/>
        <w:numPr>
          <w:ilvl w:val="0"/>
          <w:numId w:val="33"/>
        </w:numPr>
        <w:spacing w:before="0" w:after="0"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Economic sustainability</w:t>
      </w:r>
    </w:p>
    <w:p w14:paraId="4DB5786D" w14:textId="6254B6A5" w:rsidR="00352D80" w:rsidRPr="00B340AC" w:rsidRDefault="00352D80" w:rsidP="00B71A64">
      <w:pPr>
        <w:pStyle w:val="ListParagraph"/>
        <w:numPr>
          <w:ilvl w:val="0"/>
          <w:numId w:val="33"/>
        </w:numPr>
        <w:spacing w:before="0" w:after="0"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Environmental sustainability.</w:t>
      </w:r>
    </w:p>
    <w:p w14:paraId="277858FC" w14:textId="77777777" w:rsidR="00352D80" w:rsidRPr="00B340AC" w:rsidRDefault="00352D80" w:rsidP="00B71A64">
      <w:pPr>
        <w:spacing w:line="240" w:lineRule="auto"/>
        <w:jc w:val="both"/>
        <w:rPr>
          <w:rFonts w:asciiTheme="majorHAnsi" w:hAnsiTheme="majorHAnsi" w:cstheme="majorHAnsi"/>
          <w:iCs/>
          <w:lang w:val="en-GB"/>
        </w:rPr>
      </w:pPr>
      <w:r w:rsidRPr="00B340AC">
        <w:rPr>
          <w:rFonts w:asciiTheme="majorHAnsi" w:hAnsiTheme="majorHAnsi" w:cstheme="majorHAnsi"/>
          <w:iCs/>
          <w:lang w:val="en-GB"/>
        </w:rPr>
        <w:t>The submission of ideas involving youth, cities, local authorities, and the civil society is strongly encouraged, with a view to implementing the targets of the SDGs at local, community and regional level.</w:t>
      </w:r>
    </w:p>
    <w:p w14:paraId="0AC5D2B9" w14:textId="5E9F99C8" w:rsidR="009C387A" w:rsidRPr="00B340AC" w:rsidRDefault="009C387A" w:rsidP="00B71A64">
      <w:pPr>
        <w:pStyle w:val="Heading1"/>
        <w:spacing w:line="240" w:lineRule="auto"/>
        <w:jc w:val="both"/>
        <w:rPr>
          <w:rFonts w:asciiTheme="majorHAnsi" w:hAnsiTheme="majorHAnsi" w:cstheme="majorHAnsi"/>
          <w:color w:val="auto"/>
          <w:lang w:val="en-GB"/>
        </w:rPr>
      </w:pPr>
      <w:bookmarkStart w:id="8" w:name="_Toc56756795"/>
      <w:bookmarkStart w:id="9" w:name="_Toc56756855"/>
      <w:bookmarkStart w:id="10" w:name="_Toc57282889"/>
      <w:r w:rsidRPr="00B340AC">
        <w:rPr>
          <w:rFonts w:asciiTheme="majorHAnsi" w:hAnsiTheme="majorHAnsi" w:cstheme="majorHAnsi"/>
          <w:color w:val="auto"/>
          <w:lang w:val="en-GB"/>
        </w:rPr>
        <w:t xml:space="preserve">Eligible </w:t>
      </w:r>
      <w:r w:rsidR="00B93215" w:rsidRPr="00B340AC">
        <w:rPr>
          <w:rFonts w:asciiTheme="majorHAnsi" w:hAnsiTheme="majorHAnsi" w:cstheme="majorHAnsi"/>
          <w:color w:val="auto"/>
          <w:lang w:val="en-GB"/>
        </w:rPr>
        <w:t>A</w:t>
      </w:r>
      <w:r w:rsidRPr="00B340AC">
        <w:rPr>
          <w:rFonts w:asciiTheme="majorHAnsi" w:hAnsiTheme="majorHAnsi" w:cstheme="majorHAnsi"/>
          <w:color w:val="auto"/>
          <w:lang w:val="en-GB"/>
        </w:rPr>
        <w:t>pplicants</w:t>
      </w:r>
      <w:bookmarkEnd w:id="8"/>
      <w:bookmarkEnd w:id="9"/>
      <w:bookmarkEnd w:id="10"/>
    </w:p>
    <w:p w14:paraId="52F32B33" w14:textId="0BA8CD4B" w:rsidR="0056024C" w:rsidRPr="00B340AC" w:rsidRDefault="00014451" w:rsidP="00B71A64">
      <w:pPr>
        <w:spacing w:line="240" w:lineRule="auto"/>
        <w:jc w:val="both"/>
        <w:rPr>
          <w:lang w:val="en-GB"/>
        </w:rPr>
      </w:pPr>
      <w:r w:rsidRPr="00B340AC">
        <w:rPr>
          <w:rFonts w:asciiTheme="majorHAnsi" w:hAnsiTheme="majorHAnsi" w:cstheme="majorHAnsi"/>
          <w:lang w:val="en-GB"/>
        </w:rPr>
        <w:t xml:space="preserve">Public, private, international </w:t>
      </w:r>
      <w:r w:rsidR="00102713" w:rsidRPr="00B340AC">
        <w:rPr>
          <w:rFonts w:asciiTheme="majorHAnsi" w:hAnsiTheme="majorHAnsi" w:cstheme="majorHAnsi"/>
          <w:b/>
          <w:bCs/>
          <w:lang w:val="en-GB"/>
        </w:rPr>
        <w:t>h</w:t>
      </w:r>
      <w:r w:rsidR="00B93215" w:rsidRPr="00B340AC">
        <w:rPr>
          <w:rFonts w:asciiTheme="majorHAnsi" w:hAnsiTheme="majorHAnsi" w:cstheme="majorHAnsi"/>
          <w:b/>
          <w:bCs/>
          <w:lang w:val="en-GB"/>
        </w:rPr>
        <w:t xml:space="preserve">igh </w:t>
      </w:r>
      <w:r w:rsidR="00102713" w:rsidRPr="00B340AC">
        <w:rPr>
          <w:rFonts w:asciiTheme="majorHAnsi" w:hAnsiTheme="majorHAnsi" w:cstheme="majorHAnsi"/>
          <w:b/>
          <w:bCs/>
          <w:lang w:val="en-GB"/>
        </w:rPr>
        <w:t>s</w:t>
      </w:r>
      <w:r w:rsidR="00B93215" w:rsidRPr="00B340AC">
        <w:rPr>
          <w:rFonts w:asciiTheme="majorHAnsi" w:hAnsiTheme="majorHAnsi" w:cstheme="majorHAnsi"/>
          <w:b/>
          <w:bCs/>
          <w:lang w:val="en-GB"/>
        </w:rPr>
        <w:t>chools</w:t>
      </w:r>
      <w:r w:rsidR="009C387A" w:rsidRPr="00B340AC">
        <w:rPr>
          <w:rFonts w:asciiTheme="majorHAnsi" w:hAnsiTheme="majorHAnsi" w:cstheme="majorHAnsi"/>
          <w:b/>
          <w:bCs/>
          <w:lang w:val="en-GB"/>
        </w:rPr>
        <w:t xml:space="preserve"> </w:t>
      </w:r>
      <w:r w:rsidR="00B93215" w:rsidRPr="00B340AC">
        <w:rPr>
          <w:rFonts w:asciiTheme="majorHAnsi" w:hAnsiTheme="majorHAnsi" w:cstheme="majorHAnsi"/>
          <w:b/>
          <w:bCs/>
          <w:lang w:val="en-GB"/>
        </w:rPr>
        <w:t>(secondary education institutions)</w:t>
      </w:r>
      <w:r w:rsidR="00B93215" w:rsidRPr="00B340AC">
        <w:rPr>
          <w:rFonts w:asciiTheme="majorHAnsi" w:hAnsiTheme="majorHAnsi" w:cstheme="majorHAnsi"/>
          <w:lang w:val="en-GB"/>
        </w:rPr>
        <w:t xml:space="preserve"> </w:t>
      </w:r>
      <w:r w:rsidR="00FD2A94" w:rsidRPr="00B340AC">
        <w:rPr>
          <w:rFonts w:asciiTheme="majorHAnsi" w:hAnsiTheme="majorHAnsi" w:cstheme="majorHAnsi"/>
          <w:lang w:val="en-GB"/>
        </w:rPr>
        <w:t>based and registered in</w:t>
      </w:r>
      <w:r w:rsidR="009C387A" w:rsidRPr="00B340AC">
        <w:rPr>
          <w:rFonts w:asciiTheme="majorHAnsi" w:hAnsiTheme="majorHAnsi" w:cstheme="majorHAnsi"/>
          <w:lang w:val="en-GB"/>
        </w:rPr>
        <w:t xml:space="preserve"> CEI </w:t>
      </w:r>
      <w:r w:rsidR="00B80AB1" w:rsidRPr="00B340AC">
        <w:rPr>
          <w:rFonts w:asciiTheme="majorHAnsi" w:hAnsiTheme="majorHAnsi" w:cstheme="majorHAnsi"/>
          <w:lang w:val="en-GB"/>
        </w:rPr>
        <w:t xml:space="preserve">and AII </w:t>
      </w:r>
      <w:r w:rsidR="00741931" w:rsidRPr="00B340AC">
        <w:rPr>
          <w:rFonts w:asciiTheme="majorHAnsi" w:hAnsiTheme="majorHAnsi" w:cstheme="majorHAnsi"/>
          <w:lang w:val="en-GB"/>
        </w:rPr>
        <w:t>Member States</w:t>
      </w:r>
      <w:r w:rsidR="00B80AB1" w:rsidRPr="00B340AC">
        <w:rPr>
          <w:rFonts w:asciiTheme="majorHAnsi" w:hAnsiTheme="majorHAnsi" w:cstheme="majorHAnsi"/>
          <w:lang w:val="en-GB"/>
        </w:rPr>
        <w:t>:</w:t>
      </w:r>
      <w:r w:rsidR="00741931" w:rsidRPr="00B340AC">
        <w:rPr>
          <w:rFonts w:asciiTheme="majorHAnsi" w:hAnsiTheme="majorHAnsi" w:cstheme="majorHAnsi"/>
          <w:lang w:val="en-GB"/>
        </w:rPr>
        <w:t xml:space="preserve"> </w:t>
      </w:r>
      <w:r w:rsidR="00741931" w:rsidRPr="00B340AC">
        <w:rPr>
          <w:lang w:val="en-GB"/>
        </w:rPr>
        <w:t xml:space="preserve">Albania, Belarus, Bosnia and Herzegovina, Bulgaria, Croatia, Czech Republic, </w:t>
      </w:r>
      <w:r w:rsidR="00B80AB1" w:rsidRPr="00B340AC">
        <w:rPr>
          <w:lang w:val="en-GB"/>
        </w:rPr>
        <w:t xml:space="preserve">Greece, </w:t>
      </w:r>
      <w:r w:rsidR="00741931" w:rsidRPr="00B340AC">
        <w:rPr>
          <w:lang w:val="en-GB"/>
        </w:rPr>
        <w:t xml:space="preserve">Hungary, Italy, Moldova, Montenegro, North Macedonia, Poland, </w:t>
      </w:r>
      <w:r w:rsidR="00B80AB1" w:rsidRPr="00B340AC">
        <w:rPr>
          <w:lang w:val="en-GB"/>
        </w:rPr>
        <w:t xml:space="preserve">Republic of San Marino </w:t>
      </w:r>
      <w:r w:rsidR="00741931" w:rsidRPr="00B340AC">
        <w:rPr>
          <w:lang w:val="en-GB"/>
        </w:rPr>
        <w:t>Romania, Serbia, Slovak Republic, Slovenia, and Ukraine</w:t>
      </w:r>
      <w:r w:rsidR="0056024C" w:rsidRPr="00B340AC">
        <w:rPr>
          <w:lang w:val="en-GB"/>
        </w:rPr>
        <w:t>.</w:t>
      </w:r>
      <w:r w:rsidR="00FD2A94" w:rsidRPr="00B340AC">
        <w:rPr>
          <w:lang w:val="en-GB"/>
        </w:rPr>
        <w:t xml:space="preserve"> </w:t>
      </w:r>
    </w:p>
    <w:p w14:paraId="7614941A" w14:textId="16F49757" w:rsidR="00A37435" w:rsidRPr="00B340AC" w:rsidRDefault="0079798D" w:rsidP="00B71A64">
      <w:pPr>
        <w:spacing w:line="240" w:lineRule="auto"/>
        <w:jc w:val="both"/>
        <w:rPr>
          <w:rFonts w:asciiTheme="majorHAnsi" w:hAnsiTheme="majorHAnsi" w:cstheme="majorHAnsi"/>
          <w:lang w:val="en-GB"/>
        </w:rPr>
      </w:pPr>
      <w:r w:rsidRPr="00B340AC">
        <w:rPr>
          <w:lang w:val="en-GB"/>
        </w:rPr>
        <w:t xml:space="preserve">The applicant </w:t>
      </w:r>
      <w:r w:rsidR="00741931" w:rsidRPr="00B340AC">
        <w:rPr>
          <w:lang w:val="en-GB"/>
        </w:rPr>
        <w:t>h</w:t>
      </w:r>
      <w:r w:rsidR="00B93215" w:rsidRPr="00B340AC">
        <w:rPr>
          <w:lang w:val="en-GB"/>
        </w:rPr>
        <w:t xml:space="preserve">igh </w:t>
      </w:r>
      <w:r w:rsidR="00D100DA" w:rsidRPr="00B340AC">
        <w:rPr>
          <w:lang w:val="en-GB"/>
        </w:rPr>
        <w:t>s</w:t>
      </w:r>
      <w:r w:rsidR="00B93215" w:rsidRPr="00B340AC">
        <w:rPr>
          <w:lang w:val="en-GB"/>
        </w:rPr>
        <w:t>chool</w:t>
      </w:r>
      <w:r w:rsidRPr="00B340AC">
        <w:rPr>
          <w:lang w:val="en-GB"/>
        </w:rPr>
        <w:t xml:space="preserve"> can </w:t>
      </w:r>
      <w:r w:rsidR="00102713" w:rsidRPr="00B340AC">
        <w:rPr>
          <w:lang w:val="en-GB"/>
        </w:rPr>
        <w:t xml:space="preserve">also </w:t>
      </w:r>
      <w:r w:rsidRPr="00B340AC">
        <w:rPr>
          <w:lang w:val="en-GB"/>
        </w:rPr>
        <w:t>propose ideas in cooperation with or in the framework of activities in</w:t>
      </w:r>
      <w:r w:rsidRPr="00B340AC">
        <w:rPr>
          <w:rFonts w:asciiTheme="majorHAnsi" w:hAnsiTheme="majorHAnsi" w:cstheme="majorHAnsi"/>
          <w:lang w:val="en-GB"/>
        </w:rPr>
        <w:t xml:space="preserve"> cooperation with local institutions and stakeholders (e.g. municipalities, CSOs and NGOs etc.).</w:t>
      </w:r>
    </w:p>
    <w:p w14:paraId="4D24CDA9" w14:textId="33014388" w:rsidR="00A37435" w:rsidRPr="00B340AC" w:rsidRDefault="00A37435" w:rsidP="00B71A64">
      <w:pPr>
        <w:pStyle w:val="Heading1"/>
        <w:spacing w:line="240" w:lineRule="auto"/>
        <w:jc w:val="both"/>
        <w:rPr>
          <w:rFonts w:asciiTheme="majorHAnsi" w:hAnsiTheme="majorHAnsi" w:cstheme="majorHAnsi"/>
          <w:color w:val="auto"/>
          <w:lang w:val="en-GB"/>
        </w:rPr>
      </w:pPr>
      <w:bookmarkStart w:id="11" w:name="_Toc56756796"/>
      <w:bookmarkStart w:id="12" w:name="_Toc56756856"/>
      <w:bookmarkStart w:id="13" w:name="_Toc57282890"/>
      <w:r w:rsidRPr="00B340AC">
        <w:rPr>
          <w:rFonts w:asciiTheme="majorHAnsi" w:hAnsiTheme="majorHAnsi" w:cstheme="majorHAnsi"/>
          <w:color w:val="auto"/>
          <w:lang w:val="en-GB"/>
        </w:rPr>
        <w:t>Award</w:t>
      </w:r>
      <w:r w:rsidR="0079798D" w:rsidRPr="00B340AC">
        <w:rPr>
          <w:rFonts w:asciiTheme="majorHAnsi" w:hAnsiTheme="majorHAnsi" w:cstheme="majorHAnsi"/>
          <w:color w:val="auto"/>
          <w:lang w:val="en-GB"/>
        </w:rPr>
        <w:t>s</w:t>
      </w:r>
      <w:bookmarkEnd w:id="11"/>
      <w:bookmarkEnd w:id="12"/>
      <w:bookmarkEnd w:id="13"/>
    </w:p>
    <w:p w14:paraId="54D9F64D" w14:textId="57B50C0C" w:rsidR="00F904C2" w:rsidRPr="00B340AC" w:rsidRDefault="005D5695" w:rsidP="00B71A64">
      <w:pPr>
        <w:spacing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A</w:t>
      </w:r>
      <w:r w:rsidR="0079798D" w:rsidRPr="00B340AC">
        <w:rPr>
          <w:rFonts w:asciiTheme="majorHAnsi" w:hAnsiTheme="majorHAnsi" w:cstheme="majorHAnsi"/>
          <w:szCs w:val="22"/>
          <w:lang w:val="en-GB"/>
        </w:rPr>
        <w:t>wards</w:t>
      </w:r>
      <w:r w:rsidR="009C387A" w:rsidRPr="00B340AC">
        <w:rPr>
          <w:rFonts w:asciiTheme="majorHAnsi" w:hAnsiTheme="majorHAnsi" w:cstheme="majorHAnsi"/>
          <w:szCs w:val="22"/>
          <w:lang w:val="en-GB"/>
        </w:rPr>
        <w:t xml:space="preserve"> of 20.000 EUR </w:t>
      </w:r>
      <w:r w:rsidR="00014451" w:rsidRPr="00B340AC">
        <w:rPr>
          <w:rFonts w:asciiTheme="majorHAnsi" w:hAnsiTheme="majorHAnsi" w:cstheme="majorHAnsi"/>
          <w:szCs w:val="22"/>
          <w:lang w:val="en-GB"/>
        </w:rPr>
        <w:t xml:space="preserve">(twenty thousand Euro) </w:t>
      </w:r>
      <w:r w:rsidR="009C387A" w:rsidRPr="00B340AC">
        <w:rPr>
          <w:rFonts w:asciiTheme="majorHAnsi" w:hAnsiTheme="majorHAnsi" w:cstheme="majorHAnsi"/>
          <w:szCs w:val="22"/>
          <w:lang w:val="en-GB"/>
        </w:rPr>
        <w:t xml:space="preserve">each will be </w:t>
      </w:r>
      <w:r w:rsidRPr="00B340AC">
        <w:rPr>
          <w:rFonts w:asciiTheme="majorHAnsi" w:hAnsiTheme="majorHAnsi" w:cstheme="majorHAnsi"/>
          <w:szCs w:val="22"/>
          <w:lang w:val="en-GB"/>
        </w:rPr>
        <w:t>assigned</w:t>
      </w:r>
      <w:r w:rsidR="009C387A" w:rsidRPr="00B340AC">
        <w:rPr>
          <w:rFonts w:asciiTheme="majorHAnsi" w:hAnsiTheme="majorHAnsi" w:cstheme="majorHAnsi"/>
          <w:szCs w:val="22"/>
          <w:lang w:val="en-GB"/>
        </w:rPr>
        <w:t xml:space="preserve"> </w:t>
      </w:r>
      <w:r w:rsidRPr="00B340AC">
        <w:rPr>
          <w:rFonts w:asciiTheme="majorHAnsi" w:hAnsiTheme="majorHAnsi" w:cstheme="majorHAnsi"/>
          <w:szCs w:val="22"/>
          <w:lang w:val="en-GB"/>
        </w:rPr>
        <w:t>to</w:t>
      </w:r>
      <w:r w:rsidR="009C387A" w:rsidRPr="00B340AC">
        <w:rPr>
          <w:rFonts w:asciiTheme="majorHAnsi" w:hAnsiTheme="majorHAnsi" w:cstheme="majorHAnsi"/>
          <w:szCs w:val="22"/>
          <w:lang w:val="en-GB"/>
        </w:rPr>
        <w:t xml:space="preserve"> the best ideas</w:t>
      </w:r>
      <w:r w:rsidRPr="00B340AC">
        <w:rPr>
          <w:rFonts w:asciiTheme="majorHAnsi" w:hAnsiTheme="majorHAnsi" w:cstheme="majorHAnsi"/>
          <w:szCs w:val="22"/>
          <w:lang w:val="en-GB"/>
        </w:rPr>
        <w:t xml:space="preserve">. </w:t>
      </w:r>
      <w:r w:rsidR="00741931" w:rsidRPr="00B340AC">
        <w:rPr>
          <w:rFonts w:asciiTheme="majorHAnsi" w:hAnsiTheme="majorHAnsi" w:cstheme="majorHAnsi"/>
          <w:szCs w:val="22"/>
          <w:lang w:val="en-GB"/>
        </w:rPr>
        <w:t>The award will be transferred to the winning high schools and is intended as a recognition of the merit of the idea</w:t>
      </w:r>
      <w:r w:rsidR="00102713" w:rsidRPr="00B340AC">
        <w:rPr>
          <w:rFonts w:asciiTheme="majorHAnsi" w:hAnsiTheme="majorHAnsi" w:cstheme="majorHAnsi"/>
          <w:szCs w:val="22"/>
          <w:lang w:val="en-GB"/>
        </w:rPr>
        <w:t xml:space="preserve">, it can be utilised for </w:t>
      </w:r>
      <w:r w:rsidR="00741931" w:rsidRPr="00B340AC">
        <w:rPr>
          <w:rFonts w:asciiTheme="majorHAnsi" w:hAnsiTheme="majorHAnsi" w:cstheme="majorHAnsi"/>
          <w:szCs w:val="22"/>
          <w:lang w:val="en-GB"/>
        </w:rPr>
        <w:t xml:space="preserve">the idea implementation </w:t>
      </w:r>
      <w:r w:rsidR="00102713" w:rsidRPr="00B340AC">
        <w:rPr>
          <w:rFonts w:asciiTheme="majorHAnsi" w:hAnsiTheme="majorHAnsi" w:cstheme="majorHAnsi"/>
          <w:szCs w:val="22"/>
          <w:lang w:val="en-GB"/>
        </w:rPr>
        <w:t xml:space="preserve">or </w:t>
      </w:r>
      <w:r w:rsidR="00741931" w:rsidRPr="00B340AC">
        <w:rPr>
          <w:rFonts w:asciiTheme="majorHAnsi" w:hAnsiTheme="majorHAnsi" w:cstheme="majorHAnsi"/>
          <w:szCs w:val="22"/>
          <w:lang w:val="en-GB"/>
        </w:rPr>
        <w:t>for other institutional purposes</w:t>
      </w:r>
      <w:r w:rsidR="00102713" w:rsidRPr="00B340AC">
        <w:rPr>
          <w:rFonts w:asciiTheme="majorHAnsi" w:hAnsiTheme="majorHAnsi" w:cstheme="majorHAnsi"/>
          <w:szCs w:val="22"/>
          <w:lang w:val="en-GB"/>
        </w:rPr>
        <w:t xml:space="preserve"> of the school</w:t>
      </w:r>
      <w:r w:rsidR="00BF2861" w:rsidRPr="00B340AC">
        <w:rPr>
          <w:rFonts w:asciiTheme="majorHAnsi" w:hAnsiTheme="majorHAnsi" w:cstheme="majorHAnsi"/>
          <w:szCs w:val="22"/>
          <w:lang w:val="en-GB"/>
        </w:rPr>
        <w:t>.</w:t>
      </w:r>
      <w:r w:rsidR="00DB04B2" w:rsidRPr="00B340AC">
        <w:rPr>
          <w:rFonts w:asciiTheme="majorHAnsi" w:hAnsiTheme="majorHAnsi" w:cstheme="majorHAnsi"/>
          <w:szCs w:val="22"/>
          <w:lang w:val="en-GB"/>
        </w:rPr>
        <w:t xml:space="preserve"> </w:t>
      </w:r>
    </w:p>
    <w:p w14:paraId="60EF6688" w14:textId="4F864987" w:rsidR="007D311B" w:rsidRPr="00B340AC" w:rsidRDefault="007D311B" w:rsidP="00B71A64">
      <w:pPr>
        <w:pStyle w:val="Heading1"/>
        <w:spacing w:line="240" w:lineRule="auto"/>
        <w:jc w:val="both"/>
        <w:rPr>
          <w:rFonts w:asciiTheme="majorHAnsi" w:hAnsiTheme="majorHAnsi" w:cstheme="majorHAnsi"/>
          <w:color w:val="auto"/>
          <w:lang w:val="en-GB"/>
        </w:rPr>
      </w:pPr>
      <w:bookmarkStart w:id="14" w:name="_Toc52447306"/>
      <w:bookmarkStart w:id="15" w:name="_Toc56756797"/>
      <w:bookmarkStart w:id="16" w:name="_Toc56756857"/>
      <w:bookmarkStart w:id="17" w:name="_Toc57282891"/>
      <w:r w:rsidRPr="00B340AC">
        <w:rPr>
          <w:rFonts w:asciiTheme="majorHAnsi" w:hAnsiTheme="majorHAnsi" w:cstheme="majorHAnsi"/>
          <w:color w:val="auto"/>
          <w:lang w:val="en-GB"/>
        </w:rPr>
        <w:t>How to apply</w:t>
      </w:r>
      <w:bookmarkEnd w:id="14"/>
      <w:bookmarkEnd w:id="15"/>
      <w:bookmarkEnd w:id="16"/>
      <w:bookmarkEnd w:id="17"/>
    </w:p>
    <w:p w14:paraId="5D7F95E5" w14:textId="7ED0D363" w:rsidR="007D311B" w:rsidRPr="00B340AC" w:rsidRDefault="007D311B" w:rsidP="00B71A64">
      <w:pPr>
        <w:autoSpaceDE w:val="0"/>
        <w:autoSpaceDN w:val="0"/>
        <w:adjustRightInd w:val="0"/>
        <w:spacing w:after="0"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The CEI Application Package composed of:</w:t>
      </w:r>
    </w:p>
    <w:p w14:paraId="02A6685B" w14:textId="77777777" w:rsidR="007D311B" w:rsidRPr="00B340AC" w:rsidRDefault="007D311B" w:rsidP="00B71A64">
      <w:pPr>
        <w:pStyle w:val="ListParagraph"/>
        <w:numPr>
          <w:ilvl w:val="0"/>
          <w:numId w:val="15"/>
        </w:numPr>
        <w:spacing w:line="240" w:lineRule="auto"/>
        <w:jc w:val="both"/>
        <w:rPr>
          <w:rFonts w:asciiTheme="majorHAnsi" w:hAnsiTheme="majorHAnsi" w:cstheme="majorHAnsi"/>
          <w:lang w:val="en-GB"/>
        </w:rPr>
      </w:pPr>
      <w:r w:rsidRPr="00B340AC">
        <w:rPr>
          <w:rFonts w:asciiTheme="majorHAnsi" w:hAnsiTheme="majorHAnsi" w:cstheme="majorHAnsi"/>
          <w:lang w:val="en-GB"/>
        </w:rPr>
        <w:t>Online Application Form</w:t>
      </w:r>
    </w:p>
    <w:p w14:paraId="44FE2FB1" w14:textId="26F22772" w:rsidR="007D311B" w:rsidRPr="00B340AC" w:rsidRDefault="00F3310C" w:rsidP="00B71A64">
      <w:pPr>
        <w:pStyle w:val="ListParagraph"/>
        <w:numPr>
          <w:ilvl w:val="0"/>
          <w:numId w:val="15"/>
        </w:numPr>
        <w:spacing w:line="240" w:lineRule="auto"/>
        <w:jc w:val="both"/>
        <w:rPr>
          <w:rFonts w:asciiTheme="majorHAnsi" w:hAnsiTheme="majorHAnsi" w:cstheme="majorHAnsi"/>
          <w:lang w:val="en-GB"/>
        </w:rPr>
      </w:pPr>
      <w:r w:rsidRPr="00B340AC">
        <w:rPr>
          <w:rFonts w:asciiTheme="majorHAnsi" w:hAnsiTheme="majorHAnsi" w:cstheme="majorHAnsi"/>
          <w:lang w:val="en-GB"/>
        </w:rPr>
        <w:t>Estimated cost for idea implementation</w:t>
      </w:r>
      <w:r w:rsidR="0098629D" w:rsidRPr="00B340AC">
        <w:rPr>
          <w:rFonts w:asciiTheme="majorHAnsi" w:hAnsiTheme="majorHAnsi" w:cstheme="majorHAnsi"/>
          <w:lang w:val="en-GB"/>
        </w:rPr>
        <w:t xml:space="preserve"> </w:t>
      </w:r>
      <w:r w:rsidR="00014451" w:rsidRPr="00B340AC">
        <w:rPr>
          <w:rFonts w:asciiTheme="majorHAnsi" w:hAnsiTheme="majorHAnsi" w:cstheme="majorHAnsi"/>
          <w:lang w:val="en-GB"/>
        </w:rPr>
        <w:t>(</w:t>
      </w:r>
      <w:r w:rsidR="0098629D" w:rsidRPr="00B340AC">
        <w:rPr>
          <w:rFonts w:asciiTheme="majorHAnsi" w:hAnsiTheme="majorHAnsi" w:cstheme="majorHAnsi"/>
          <w:lang w:val="en-GB"/>
        </w:rPr>
        <w:t>if applicable</w:t>
      </w:r>
      <w:r w:rsidR="00014451" w:rsidRPr="00B340AC">
        <w:rPr>
          <w:rFonts w:asciiTheme="majorHAnsi" w:hAnsiTheme="majorHAnsi" w:cstheme="majorHAnsi"/>
          <w:lang w:val="en-GB"/>
        </w:rPr>
        <w:t>)</w:t>
      </w:r>
    </w:p>
    <w:p w14:paraId="52B24DD8" w14:textId="0D46CFB3" w:rsidR="00B93215" w:rsidRPr="00B340AC" w:rsidRDefault="007B1294" w:rsidP="00B71A64">
      <w:pPr>
        <w:pStyle w:val="ListParagraph"/>
        <w:numPr>
          <w:ilvl w:val="0"/>
          <w:numId w:val="15"/>
        </w:numPr>
        <w:spacing w:line="240" w:lineRule="auto"/>
        <w:jc w:val="both"/>
        <w:rPr>
          <w:rFonts w:asciiTheme="majorHAnsi" w:hAnsiTheme="majorHAnsi" w:cstheme="majorHAnsi"/>
          <w:lang w:val="en-GB"/>
        </w:rPr>
      </w:pPr>
      <w:r w:rsidRPr="00B340AC">
        <w:rPr>
          <w:rFonts w:asciiTheme="majorHAnsi" w:hAnsiTheme="majorHAnsi" w:cstheme="majorHAnsi"/>
          <w:lang w:val="en-GB"/>
        </w:rPr>
        <w:t>Applicant’s signature</w:t>
      </w:r>
    </w:p>
    <w:p w14:paraId="7FE3123A" w14:textId="16510000" w:rsidR="005D5695" w:rsidRPr="00B340AC" w:rsidRDefault="007D311B" w:rsidP="00B71A64">
      <w:pPr>
        <w:spacing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must be submitted electronically using the CEI Electronic Submission System</w:t>
      </w:r>
      <w:r w:rsidR="005D5695" w:rsidRPr="00B340AC">
        <w:rPr>
          <w:rFonts w:asciiTheme="majorHAnsi" w:hAnsiTheme="majorHAnsi" w:cstheme="majorHAnsi"/>
          <w:szCs w:val="22"/>
          <w:lang w:val="en-GB"/>
        </w:rPr>
        <w:t>.</w:t>
      </w:r>
    </w:p>
    <w:p w14:paraId="3B7BE2A0" w14:textId="0471B95B" w:rsidR="007D311B" w:rsidRPr="00B340AC" w:rsidRDefault="007D311B" w:rsidP="00B71A64">
      <w:pPr>
        <w:spacing w:line="240" w:lineRule="auto"/>
        <w:jc w:val="both"/>
        <w:rPr>
          <w:rFonts w:asciiTheme="majorHAnsi" w:hAnsiTheme="majorHAnsi" w:cstheme="majorHAnsi"/>
          <w:szCs w:val="22"/>
          <w:lang w:val="en-GB"/>
        </w:rPr>
      </w:pPr>
      <w:r w:rsidRPr="00B340AC">
        <w:rPr>
          <w:rFonts w:asciiTheme="majorHAnsi" w:eastAsiaTheme="majorEastAsia" w:hAnsiTheme="majorHAnsi" w:cstheme="majorHAnsi"/>
          <w:b/>
          <w:bCs/>
          <w:szCs w:val="22"/>
          <w:lang w:val="en-GB"/>
        </w:rPr>
        <w:t>Who?</w:t>
      </w:r>
      <w:r w:rsidRPr="00B340AC">
        <w:rPr>
          <w:rFonts w:asciiTheme="majorHAnsi" w:hAnsiTheme="majorHAnsi" w:cstheme="majorHAnsi"/>
          <w:b/>
          <w:szCs w:val="22"/>
          <w:lang w:val="en-GB"/>
        </w:rPr>
        <w:t xml:space="preserve"> </w:t>
      </w:r>
      <w:r w:rsidR="00F977DC" w:rsidRPr="00B340AC">
        <w:rPr>
          <w:rFonts w:asciiTheme="majorHAnsi" w:hAnsiTheme="majorHAnsi" w:cstheme="majorHAnsi"/>
          <w:szCs w:val="22"/>
          <w:lang w:val="en-GB"/>
        </w:rPr>
        <w:t>Ideas</w:t>
      </w:r>
      <w:r w:rsidRPr="00B340AC">
        <w:rPr>
          <w:rFonts w:asciiTheme="majorHAnsi" w:hAnsiTheme="majorHAnsi" w:cstheme="majorHAnsi"/>
          <w:szCs w:val="22"/>
          <w:lang w:val="en-GB"/>
        </w:rPr>
        <w:t xml:space="preserve"> must be submitted by a representative/contact person of the </w:t>
      </w:r>
      <w:r w:rsidR="004B3591" w:rsidRPr="00B340AC">
        <w:rPr>
          <w:rFonts w:asciiTheme="majorHAnsi" w:hAnsiTheme="majorHAnsi" w:cstheme="majorHAnsi"/>
          <w:szCs w:val="22"/>
          <w:lang w:val="en-GB"/>
        </w:rPr>
        <w:t xml:space="preserve">proposing </w:t>
      </w:r>
      <w:r w:rsidR="008F1329" w:rsidRPr="00B340AC">
        <w:rPr>
          <w:rFonts w:asciiTheme="majorHAnsi" w:hAnsiTheme="majorHAnsi" w:cstheme="majorHAnsi"/>
          <w:szCs w:val="22"/>
          <w:lang w:val="en-GB"/>
        </w:rPr>
        <w:t>h</w:t>
      </w:r>
      <w:r w:rsidRPr="00B340AC">
        <w:rPr>
          <w:rFonts w:asciiTheme="majorHAnsi" w:hAnsiTheme="majorHAnsi" w:cstheme="majorHAnsi"/>
          <w:szCs w:val="22"/>
          <w:lang w:val="en-GB"/>
        </w:rPr>
        <w:t>igh</w:t>
      </w:r>
      <w:r w:rsidR="004B3591" w:rsidRPr="00B340AC">
        <w:rPr>
          <w:rFonts w:asciiTheme="majorHAnsi" w:hAnsiTheme="majorHAnsi" w:cstheme="majorHAnsi"/>
          <w:szCs w:val="22"/>
          <w:lang w:val="en-GB"/>
        </w:rPr>
        <w:t xml:space="preserve"> </w:t>
      </w:r>
      <w:r w:rsidR="008F1329" w:rsidRPr="00B340AC">
        <w:rPr>
          <w:rFonts w:asciiTheme="majorHAnsi" w:hAnsiTheme="majorHAnsi" w:cstheme="majorHAnsi"/>
          <w:szCs w:val="22"/>
          <w:lang w:val="en-GB"/>
        </w:rPr>
        <w:t>s</w:t>
      </w:r>
      <w:r w:rsidRPr="00B340AC">
        <w:rPr>
          <w:rFonts w:asciiTheme="majorHAnsi" w:hAnsiTheme="majorHAnsi" w:cstheme="majorHAnsi"/>
          <w:szCs w:val="22"/>
          <w:lang w:val="en-GB"/>
        </w:rPr>
        <w:t>chool (applicant).</w:t>
      </w:r>
    </w:p>
    <w:p w14:paraId="1AB1E31A" w14:textId="752E6458" w:rsidR="007D311B" w:rsidRPr="00B340AC" w:rsidRDefault="007D311B" w:rsidP="00B71A64">
      <w:pPr>
        <w:spacing w:line="240" w:lineRule="auto"/>
        <w:jc w:val="both"/>
        <w:rPr>
          <w:rFonts w:asciiTheme="majorHAnsi" w:hAnsiTheme="majorHAnsi" w:cstheme="majorHAnsi"/>
          <w:szCs w:val="22"/>
          <w:lang w:val="en-GB"/>
        </w:rPr>
      </w:pPr>
      <w:r w:rsidRPr="00B340AC">
        <w:rPr>
          <w:rFonts w:asciiTheme="majorHAnsi" w:eastAsiaTheme="majorEastAsia" w:hAnsiTheme="majorHAnsi" w:cstheme="majorHAnsi"/>
          <w:b/>
          <w:bCs/>
          <w:szCs w:val="22"/>
          <w:lang w:val="en-GB"/>
        </w:rPr>
        <w:t>How?</w:t>
      </w:r>
      <w:r w:rsidRPr="00B340AC">
        <w:rPr>
          <w:rFonts w:asciiTheme="majorHAnsi" w:hAnsiTheme="majorHAnsi" w:cstheme="majorHAnsi"/>
          <w:b/>
          <w:szCs w:val="22"/>
          <w:lang w:val="en-GB"/>
        </w:rPr>
        <w:t xml:space="preserve"> </w:t>
      </w:r>
      <w:r w:rsidR="005D5695" w:rsidRPr="00B340AC">
        <w:rPr>
          <w:rFonts w:asciiTheme="majorHAnsi" w:hAnsiTheme="majorHAnsi" w:cstheme="majorHAnsi"/>
          <w:bCs/>
          <w:szCs w:val="22"/>
          <w:lang w:val="en-GB"/>
        </w:rPr>
        <w:t>A</w:t>
      </w:r>
      <w:r w:rsidRPr="00B340AC">
        <w:rPr>
          <w:rFonts w:asciiTheme="majorHAnsi" w:hAnsiTheme="majorHAnsi" w:cstheme="majorHAnsi"/>
          <w:bCs/>
          <w:szCs w:val="22"/>
          <w:lang w:val="en-GB"/>
        </w:rPr>
        <w:t>ccessing</w:t>
      </w:r>
      <w:r w:rsidRPr="00B340AC">
        <w:rPr>
          <w:rFonts w:asciiTheme="majorHAnsi" w:hAnsiTheme="majorHAnsi" w:cstheme="majorHAnsi"/>
          <w:szCs w:val="22"/>
          <w:lang w:val="en-GB"/>
        </w:rPr>
        <w:t xml:space="preserve"> the CEI Electronic Submission System.</w:t>
      </w:r>
    </w:p>
    <w:p w14:paraId="35622128" w14:textId="34817F16" w:rsidR="007D311B" w:rsidRPr="00B340AC" w:rsidRDefault="00544705" w:rsidP="00B71A64">
      <w:pPr>
        <w:spacing w:line="240" w:lineRule="auto"/>
        <w:jc w:val="both"/>
        <w:rPr>
          <w:rFonts w:asciiTheme="majorHAnsi" w:hAnsiTheme="majorHAnsi" w:cstheme="majorHAnsi"/>
          <w:szCs w:val="22"/>
          <w:lang w:val="en-GB"/>
        </w:rPr>
      </w:pPr>
      <w:r w:rsidRPr="00B340AC">
        <w:rPr>
          <w:rFonts w:asciiTheme="majorHAnsi" w:hAnsiTheme="majorHAnsi" w:cstheme="majorHAnsi"/>
          <w:szCs w:val="22"/>
          <w:lang w:val="en-GB"/>
        </w:rPr>
        <w:t>To</w:t>
      </w:r>
      <w:r w:rsidR="007D311B" w:rsidRPr="00B340AC">
        <w:rPr>
          <w:rFonts w:asciiTheme="majorHAnsi" w:hAnsiTheme="majorHAnsi" w:cstheme="majorHAnsi"/>
          <w:szCs w:val="22"/>
          <w:lang w:val="en-GB"/>
        </w:rPr>
        <w:t xml:space="preserve"> allow an early preparation of the proposal, please note that the submission process consists of the following parts (additional information </w:t>
      </w:r>
      <w:r w:rsidR="005D5695" w:rsidRPr="00B340AC">
        <w:rPr>
          <w:rFonts w:asciiTheme="majorHAnsi" w:hAnsiTheme="majorHAnsi" w:cstheme="majorHAnsi"/>
          <w:szCs w:val="22"/>
          <w:lang w:val="en-GB"/>
        </w:rPr>
        <w:t>will be</w:t>
      </w:r>
      <w:r w:rsidR="007D311B" w:rsidRPr="00B340AC">
        <w:rPr>
          <w:rFonts w:asciiTheme="majorHAnsi" w:hAnsiTheme="majorHAnsi" w:cstheme="majorHAnsi"/>
          <w:szCs w:val="22"/>
          <w:lang w:val="en-GB"/>
        </w:rPr>
        <w:t xml:space="preserve"> available in the Application Form Guidelines):</w:t>
      </w:r>
    </w:p>
    <w:p w14:paraId="109EC4AA" w14:textId="1ED5AB82" w:rsidR="007D311B" w:rsidRPr="00B340AC" w:rsidRDefault="00544705" w:rsidP="00B71A64">
      <w:pPr>
        <w:pStyle w:val="ListParagraph"/>
        <w:numPr>
          <w:ilvl w:val="0"/>
          <w:numId w:val="28"/>
        </w:numPr>
        <w:spacing w:line="240" w:lineRule="auto"/>
        <w:jc w:val="both"/>
        <w:rPr>
          <w:rFonts w:asciiTheme="majorHAnsi" w:hAnsiTheme="majorHAnsi" w:cstheme="majorHAnsi"/>
          <w:szCs w:val="22"/>
          <w:lang w:val="en-GB"/>
        </w:rPr>
      </w:pPr>
      <w:r w:rsidRPr="00B340AC">
        <w:rPr>
          <w:rFonts w:asciiTheme="majorHAnsi" w:hAnsiTheme="majorHAnsi" w:cstheme="majorHAnsi"/>
          <w:szCs w:val="22"/>
          <w:u w:val="single"/>
          <w:lang w:val="en-GB"/>
        </w:rPr>
        <w:lastRenderedPageBreak/>
        <w:t>Summary of the idea</w:t>
      </w:r>
      <w:r w:rsidR="007D311B" w:rsidRPr="00B340AC">
        <w:rPr>
          <w:rFonts w:asciiTheme="majorHAnsi" w:hAnsiTheme="majorHAnsi" w:cstheme="majorHAnsi"/>
          <w:szCs w:val="22"/>
          <w:lang w:val="en-GB"/>
        </w:rPr>
        <w:t xml:space="preserve"> (</w:t>
      </w:r>
      <w:r w:rsidRPr="00B340AC">
        <w:rPr>
          <w:rFonts w:asciiTheme="majorHAnsi" w:hAnsiTheme="majorHAnsi" w:cstheme="majorHAnsi"/>
          <w:szCs w:val="22"/>
          <w:lang w:val="en-GB"/>
        </w:rPr>
        <w:t xml:space="preserve">describe the </w:t>
      </w:r>
      <w:r w:rsidR="00741931" w:rsidRPr="00B340AC">
        <w:rPr>
          <w:rFonts w:asciiTheme="majorHAnsi" w:hAnsiTheme="majorHAnsi" w:cstheme="majorHAnsi"/>
          <w:szCs w:val="22"/>
          <w:lang w:val="en-GB"/>
        </w:rPr>
        <w:t xml:space="preserve">idea </w:t>
      </w:r>
      <w:r w:rsidR="007D311B" w:rsidRPr="00B340AC">
        <w:rPr>
          <w:rFonts w:asciiTheme="majorHAnsi" w:hAnsiTheme="majorHAnsi" w:cstheme="majorHAnsi"/>
          <w:szCs w:val="22"/>
          <w:lang w:val="en-GB"/>
        </w:rPr>
        <w:t xml:space="preserve">including title, </w:t>
      </w:r>
      <w:r w:rsidR="00741931" w:rsidRPr="00B340AC">
        <w:rPr>
          <w:rFonts w:asciiTheme="majorHAnsi" w:hAnsiTheme="majorHAnsi" w:cstheme="majorHAnsi"/>
          <w:szCs w:val="22"/>
          <w:lang w:val="en-GB"/>
        </w:rPr>
        <w:t xml:space="preserve">origin and background, summary and objectives, participation, </w:t>
      </w:r>
      <w:r w:rsidR="007D311B" w:rsidRPr="00B340AC">
        <w:rPr>
          <w:rFonts w:asciiTheme="majorHAnsi" w:hAnsiTheme="majorHAnsi" w:cstheme="majorHAnsi"/>
          <w:szCs w:val="22"/>
          <w:lang w:val="en-GB"/>
        </w:rPr>
        <w:t>activities</w:t>
      </w:r>
      <w:r w:rsidR="004269B2" w:rsidRPr="00B340AC">
        <w:rPr>
          <w:rFonts w:asciiTheme="majorHAnsi" w:hAnsiTheme="majorHAnsi" w:cstheme="majorHAnsi"/>
          <w:szCs w:val="22"/>
          <w:lang w:val="en-GB"/>
        </w:rPr>
        <w:t>,</w:t>
      </w:r>
      <w:r w:rsidR="007D311B" w:rsidRPr="00B340AC">
        <w:rPr>
          <w:rFonts w:asciiTheme="majorHAnsi" w:hAnsiTheme="majorHAnsi" w:cstheme="majorHAnsi"/>
          <w:szCs w:val="22"/>
          <w:lang w:val="en-GB"/>
        </w:rPr>
        <w:t xml:space="preserve"> workplan</w:t>
      </w:r>
      <w:r w:rsidR="004269B2" w:rsidRPr="00B340AC">
        <w:rPr>
          <w:rFonts w:asciiTheme="majorHAnsi" w:hAnsiTheme="majorHAnsi" w:cstheme="majorHAnsi"/>
          <w:szCs w:val="22"/>
          <w:lang w:val="en-GB"/>
        </w:rPr>
        <w:t xml:space="preserve"> and timeframe</w:t>
      </w:r>
      <w:r w:rsidR="007D311B" w:rsidRPr="00B340AC">
        <w:rPr>
          <w:rFonts w:asciiTheme="majorHAnsi" w:hAnsiTheme="majorHAnsi" w:cstheme="majorHAnsi"/>
          <w:szCs w:val="22"/>
          <w:lang w:val="en-GB"/>
        </w:rPr>
        <w:t>, results and impact).</w:t>
      </w:r>
    </w:p>
    <w:p w14:paraId="53A3F77B" w14:textId="64475166" w:rsidR="00F977DC" w:rsidRPr="00B340AC" w:rsidRDefault="00F977DC" w:rsidP="00B71A64">
      <w:pPr>
        <w:pStyle w:val="ListParagraph"/>
        <w:numPr>
          <w:ilvl w:val="0"/>
          <w:numId w:val="28"/>
        </w:numPr>
        <w:spacing w:line="240" w:lineRule="auto"/>
        <w:jc w:val="both"/>
        <w:rPr>
          <w:rFonts w:asciiTheme="majorHAnsi" w:hAnsiTheme="majorHAnsi" w:cstheme="majorHAnsi"/>
          <w:szCs w:val="22"/>
          <w:lang w:val="en-GB"/>
        </w:rPr>
      </w:pPr>
      <w:r w:rsidRPr="00B340AC">
        <w:rPr>
          <w:rFonts w:asciiTheme="majorHAnsi" w:hAnsiTheme="majorHAnsi" w:cstheme="majorHAnsi"/>
          <w:szCs w:val="22"/>
          <w:u w:val="single"/>
          <w:lang w:val="en-GB"/>
        </w:rPr>
        <w:t>Category</w:t>
      </w:r>
      <w:r w:rsidRPr="00B340AC">
        <w:rPr>
          <w:rFonts w:asciiTheme="majorHAnsi" w:hAnsiTheme="majorHAnsi" w:cstheme="majorHAnsi"/>
          <w:szCs w:val="22"/>
          <w:lang w:val="en-GB"/>
        </w:rPr>
        <w:t xml:space="preserve"> (indicate in which of the three categories listed in section C1</w:t>
      </w:r>
      <w:r w:rsidR="00F4434D" w:rsidRPr="00B340AC">
        <w:rPr>
          <w:rFonts w:asciiTheme="majorHAnsi" w:hAnsiTheme="majorHAnsi" w:cstheme="majorHAnsi"/>
          <w:szCs w:val="22"/>
          <w:lang w:val="en-GB"/>
        </w:rPr>
        <w:t xml:space="preserve"> the proposed idea is mainly falling)</w:t>
      </w:r>
    </w:p>
    <w:p w14:paraId="1B7099D4" w14:textId="6B801FCD" w:rsidR="004D18B3" w:rsidRPr="00B340AC" w:rsidRDefault="004D18B3" w:rsidP="00B71A64">
      <w:pPr>
        <w:pStyle w:val="ListParagraph"/>
        <w:numPr>
          <w:ilvl w:val="0"/>
          <w:numId w:val="28"/>
        </w:numPr>
        <w:spacing w:line="240" w:lineRule="auto"/>
        <w:jc w:val="both"/>
        <w:rPr>
          <w:rFonts w:asciiTheme="majorHAnsi" w:hAnsiTheme="majorHAnsi" w:cstheme="majorHAnsi"/>
          <w:szCs w:val="22"/>
          <w:lang w:val="en-GB"/>
        </w:rPr>
      </w:pPr>
      <w:r w:rsidRPr="00B340AC">
        <w:rPr>
          <w:rFonts w:asciiTheme="majorHAnsi" w:hAnsiTheme="majorHAnsi" w:cstheme="majorHAnsi"/>
          <w:szCs w:val="22"/>
          <w:u w:val="single"/>
          <w:lang w:val="en-GB"/>
        </w:rPr>
        <w:t>Compatibility with the objectives of the Call / UNA2030</w:t>
      </w:r>
      <w:r w:rsidRPr="00B340AC">
        <w:rPr>
          <w:rFonts w:asciiTheme="majorHAnsi" w:hAnsiTheme="majorHAnsi" w:cstheme="majorHAnsi"/>
          <w:szCs w:val="22"/>
          <w:lang w:val="en-GB"/>
        </w:rPr>
        <w:t xml:space="preserve"> (describe how your idea could contribute to the attainment of the Strategic Development Goals of the UN Agenda 2030)</w:t>
      </w:r>
    </w:p>
    <w:p w14:paraId="13046E1A" w14:textId="12F3677C" w:rsidR="00E05EDD" w:rsidRPr="00B340AC" w:rsidRDefault="004D18B3" w:rsidP="00B71A64">
      <w:pPr>
        <w:pStyle w:val="ListParagraph"/>
        <w:numPr>
          <w:ilvl w:val="0"/>
          <w:numId w:val="28"/>
        </w:numPr>
        <w:spacing w:line="240" w:lineRule="auto"/>
        <w:jc w:val="both"/>
        <w:rPr>
          <w:lang w:val="en-GB"/>
        </w:rPr>
      </w:pPr>
      <w:r w:rsidRPr="00B340AC">
        <w:rPr>
          <w:rFonts w:asciiTheme="majorHAnsi" w:hAnsiTheme="majorHAnsi" w:cstheme="majorHAnsi"/>
          <w:szCs w:val="22"/>
          <w:u w:val="single"/>
          <w:lang w:val="en-GB"/>
        </w:rPr>
        <w:t>Applicant</w:t>
      </w:r>
      <w:r w:rsidR="007D311B" w:rsidRPr="00B340AC">
        <w:rPr>
          <w:rFonts w:asciiTheme="majorHAnsi" w:hAnsiTheme="majorHAnsi" w:cstheme="majorHAnsi"/>
          <w:szCs w:val="22"/>
          <w:lang w:val="en-GB"/>
        </w:rPr>
        <w:t xml:space="preserve"> (indicat</w:t>
      </w:r>
      <w:r w:rsidR="00544705" w:rsidRPr="00B340AC">
        <w:rPr>
          <w:rFonts w:asciiTheme="majorHAnsi" w:hAnsiTheme="majorHAnsi" w:cstheme="majorHAnsi"/>
          <w:szCs w:val="22"/>
          <w:lang w:val="en-GB"/>
        </w:rPr>
        <w:t>e</w:t>
      </w:r>
      <w:r w:rsidR="007D311B" w:rsidRPr="00B340AC">
        <w:rPr>
          <w:rFonts w:asciiTheme="majorHAnsi" w:hAnsiTheme="majorHAnsi" w:cstheme="majorHAnsi"/>
          <w:szCs w:val="22"/>
          <w:lang w:val="en-GB"/>
        </w:rPr>
        <w:t xml:space="preserve"> the </w:t>
      </w:r>
      <w:r w:rsidR="00E05EDD" w:rsidRPr="00B340AC">
        <w:rPr>
          <w:rFonts w:asciiTheme="majorHAnsi" w:hAnsiTheme="majorHAnsi" w:cstheme="majorHAnsi"/>
          <w:szCs w:val="22"/>
          <w:lang w:val="en-GB"/>
        </w:rPr>
        <w:t>name of the high school / secondary</w:t>
      </w:r>
      <w:r w:rsidR="00E05EDD" w:rsidRPr="00B340AC">
        <w:rPr>
          <w:lang w:val="en-GB"/>
        </w:rPr>
        <w:t xml:space="preserve"> education institution, legal status, brief description of the applicant, name and title of the contact person / focal point</w:t>
      </w:r>
      <w:r w:rsidR="00544705" w:rsidRPr="00B340AC">
        <w:rPr>
          <w:lang w:val="en-GB"/>
        </w:rPr>
        <w:t>, contact details</w:t>
      </w:r>
      <w:r w:rsidR="00E05EDD" w:rsidRPr="00B340AC">
        <w:rPr>
          <w:lang w:val="en-GB"/>
        </w:rPr>
        <w:t>)</w:t>
      </w:r>
    </w:p>
    <w:p w14:paraId="0CECE7C0" w14:textId="3CE64047" w:rsidR="00F4434D" w:rsidRPr="00B340AC" w:rsidRDefault="00F373F4" w:rsidP="00B71A64">
      <w:pPr>
        <w:pStyle w:val="ListParagraph"/>
        <w:numPr>
          <w:ilvl w:val="0"/>
          <w:numId w:val="28"/>
        </w:numPr>
        <w:spacing w:line="240" w:lineRule="auto"/>
        <w:jc w:val="both"/>
        <w:rPr>
          <w:lang w:val="en-GB"/>
        </w:rPr>
      </w:pPr>
      <w:r w:rsidRPr="00B340AC">
        <w:rPr>
          <w:rFonts w:asciiTheme="majorHAnsi" w:hAnsiTheme="majorHAnsi" w:cstheme="majorHAnsi"/>
          <w:szCs w:val="22"/>
          <w:u w:val="single"/>
          <w:lang w:val="en-GB"/>
        </w:rPr>
        <w:t>Communication Activities</w:t>
      </w:r>
      <w:r w:rsidRPr="00B340AC">
        <w:rPr>
          <w:rFonts w:asciiTheme="majorHAnsi" w:hAnsiTheme="majorHAnsi" w:cstheme="majorHAnsi"/>
          <w:szCs w:val="22"/>
          <w:lang w:val="en-GB"/>
        </w:rPr>
        <w:t xml:space="preserve"> </w:t>
      </w:r>
      <w:r w:rsidR="007D311B" w:rsidRPr="00B340AC">
        <w:rPr>
          <w:rFonts w:asciiTheme="majorHAnsi" w:hAnsiTheme="majorHAnsi" w:cstheme="majorHAnsi"/>
          <w:szCs w:val="22"/>
          <w:lang w:val="en-GB"/>
        </w:rPr>
        <w:t>(</w:t>
      </w:r>
      <w:r w:rsidR="00544705" w:rsidRPr="00B340AC">
        <w:rPr>
          <w:rFonts w:asciiTheme="majorHAnsi" w:hAnsiTheme="majorHAnsi" w:cstheme="majorHAnsi"/>
          <w:szCs w:val="22"/>
          <w:lang w:val="en-GB"/>
        </w:rPr>
        <w:t xml:space="preserve">describe </w:t>
      </w:r>
      <w:r w:rsidRPr="00B340AC">
        <w:rPr>
          <w:rFonts w:asciiTheme="majorHAnsi" w:hAnsiTheme="majorHAnsi" w:cstheme="majorHAnsi"/>
          <w:szCs w:val="22"/>
          <w:lang w:val="en-GB"/>
        </w:rPr>
        <w:t>idea promotion</w:t>
      </w:r>
      <w:r w:rsidR="007D311B" w:rsidRPr="00B340AC">
        <w:rPr>
          <w:rFonts w:asciiTheme="majorHAnsi" w:hAnsiTheme="majorHAnsi" w:cstheme="majorHAnsi"/>
          <w:szCs w:val="22"/>
          <w:lang w:val="en-GB"/>
        </w:rPr>
        <w:t xml:space="preserve"> and dissemination</w:t>
      </w:r>
      <w:r w:rsidRPr="00B340AC">
        <w:rPr>
          <w:rFonts w:asciiTheme="majorHAnsi" w:hAnsiTheme="majorHAnsi" w:cstheme="majorHAnsi"/>
          <w:szCs w:val="22"/>
          <w:lang w:val="en-GB"/>
        </w:rPr>
        <w:t>)</w:t>
      </w:r>
    </w:p>
    <w:p w14:paraId="2D1D32CA" w14:textId="0B96BDE0" w:rsidR="00987628" w:rsidRPr="00B340AC" w:rsidRDefault="00F4434D" w:rsidP="00B71A64">
      <w:pPr>
        <w:pStyle w:val="ListParagraph"/>
        <w:numPr>
          <w:ilvl w:val="0"/>
          <w:numId w:val="28"/>
        </w:numPr>
        <w:spacing w:line="240" w:lineRule="auto"/>
        <w:jc w:val="both"/>
        <w:rPr>
          <w:lang w:val="en-GB"/>
        </w:rPr>
      </w:pPr>
      <w:r w:rsidRPr="00B340AC">
        <w:rPr>
          <w:rFonts w:asciiTheme="majorHAnsi" w:hAnsiTheme="majorHAnsi" w:cstheme="majorHAnsi"/>
          <w:szCs w:val="22"/>
          <w:u w:val="single"/>
          <w:lang w:val="en-GB"/>
        </w:rPr>
        <w:t>Other information</w:t>
      </w:r>
      <w:r w:rsidRPr="00B340AC">
        <w:rPr>
          <w:rFonts w:asciiTheme="majorHAnsi" w:hAnsiTheme="majorHAnsi" w:cstheme="majorHAnsi"/>
          <w:szCs w:val="22"/>
          <w:lang w:val="en-GB"/>
        </w:rPr>
        <w:t xml:space="preserve"> (provide in this section any information that you deem important for better understanding the proposed idea)</w:t>
      </w:r>
    </w:p>
    <w:p w14:paraId="581D54C2" w14:textId="797D2F99" w:rsidR="008F1329" w:rsidRPr="00B340AC" w:rsidRDefault="00F3310C" w:rsidP="00B71A64">
      <w:pPr>
        <w:pStyle w:val="ListParagraph"/>
        <w:numPr>
          <w:ilvl w:val="0"/>
          <w:numId w:val="28"/>
        </w:numPr>
        <w:spacing w:line="240" w:lineRule="auto"/>
        <w:jc w:val="both"/>
        <w:rPr>
          <w:rFonts w:asciiTheme="majorHAnsi" w:hAnsiTheme="majorHAnsi" w:cstheme="majorHAnsi"/>
          <w:szCs w:val="22"/>
          <w:lang w:val="en-GB"/>
        </w:rPr>
      </w:pPr>
      <w:r w:rsidRPr="00B340AC">
        <w:rPr>
          <w:rFonts w:asciiTheme="majorHAnsi" w:hAnsiTheme="majorHAnsi" w:cstheme="majorHAnsi"/>
          <w:u w:val="single"/>
          <w:lang w:val="en-GB"/>
        </w:rPr>
        <w:t>Estimated cost for idea implementation</w:t>
      </w:r>
      <w:r w:rsidR="00152557" w:rsidRPr="00B340AC">
        <w:rPr>
          <w:rFonts w:asciiTheme="majorHAnsi" w:hAnsiTheme="majorHAnsi" w:cstheme="majorHAnsi"/>
          <w:u w:val="single"/>
          <w:lang w:val="en-GB"/>
        </w:rPr>
        <w:t xml:space="preserve"> </w:t>
      </w:r>
      <w:r w:rsidR="007B1294" w:rsidRPr="00B340AC">
        <w:rPr>
          <w:rFonts w:asciiTheme="majorHAnsi" w:hAnsiTheme="majorHAnsi" w:cstheme="majorHAnsi"/>
          <w:szCs w:val="22"/>
          <w:u w:val="single"/>
          <w:lang w:val="en-GB"/>
        </w:rPr>
        <w:t>(</w:t>
      </w:r>
      <w:r w:rsidR="00152557" w:rsidRPr="00B340AC">
        <w:rPr>
          <w:rFonts w:asciiTheme="majorHAnsi" w:hAnsiTheme="majorHAnsi" w:cstheme="majorHAnsi"/>
          <w:szCs w:val="22"/>
          <w:u w:val="single"/>
          <w:lang w:val="en-GB"/>
        </w:rPr>
        <w:t>if applicable)</w:t>
      </w:r>
      <w:r w:rsidR="00152557" w:rsidRPr="00B340AC">
        <w:rPr>
          <w:rFonts w:asciiTheme="majorHAnsi" w:hAnsiTheme="majorHAnsi" w:cstheme="majorHAnsi"/>
          <w:szCs w:val="22"/>
          <w:lang w:val="en-GB"/>
        </w:rPr>
        <w:t xml:space="preserve"> (</w:t>
      </w:r>
      <w:r w:rsidR="00F4434D" w:rsidRPr="00B340AC">
        <w:rPr>
          <w:rFonts w:asciiTheme="majorHAnsi" w:hAnsiTheme="majorHAnsi" w:cstheme="majorHAnsi"/>
          <w:szCs w:val="22"/>
          <w:lang w:val="en-GB"/>
        </w:rPr>
        <w:t xml:space="preserve">this annex is to be filled-in </w:t>
      </w:r>
      <w:r w:rsidR="00F4434D" w:rsidRPr="00B340AC">
        <w:rPr>
          <w:rFonts w:asciiTheme="majorHAnsi" w:hAnsiTheme="majorHAnsi" w:cstheme="majorHAnsi"/>
          <w:szCs w:val="22"/>
          <w:u w:val="single"/>
          <w:lang w:val="en-GB"/>
        </w:rPr>
        <w:t>in those cases</w:t>
      </w:r>
      <w:r w:rsidR="00F4434D" w:rsidRPr="00B340AC">
        <w:rPr>
          <w:rFonts w:asciiTheme="majorHAnsi" w:hAnsiTheme="majorHAnsi" w:cstheme="majorHAnsi"/>
          <w:szCs w:val="22"/>
          <w:lang w:val="en-GB"/>
        </w:rPr>
        <w:t xml:space="preserve"> in which the proposed idea would need any financial backing for being implemented. In such case, </w:t>
      </w:r>
      <w:r w:rsidR="007B1294" w:rsidRPr="00B340AC">
        <w:rPr>
          <w:rFonts w:asciiTheme="majorHAnsi" w:hAnsiTheme="majorHAnsi" w:cstheme="majorHAnsi"/>
          <w:szCs w:val="22"/>
          <w:lang w:val="en-GB"/>
        </w:rPr>
        <w:t>be prepared</w:t>
      </w:r>
      <w:r w:rsidR="00F4434D" w:rsidRPr="00B340AC">
        <w:rPr>
          <w:rFonts w:asciiTheme="majorHAnsi" w:hAnsiTheme="majorHAnsi" w:cstheme="majorHAnsi"/>
          <w:szCs w:val="22"/>
          <w:lang w:val="en-GB"/>
        </w:rPr>
        <w:t xml:space="preserve"> to</w:t>
      </w:r>
      <w:r w:rsidR="007B1294" w:rsidRPr="00B340AC">
        <w:rPr>
          <w:rFonts w:asciiTheme="majorHAnsi" w:hAnsiTheme="majorHAnsi" w:cstheme="majorHAnsi"/>
          <w:szCs w:val="22"/>
          <w:lang w:val="en-GB"/>
        </w:rPr>
        <w:t xml:space="preserve"> download and fill-in Annex 1 template in advance)</w:t>
      </w:r>
      <w:r w:rsidR="007B1294" w:rsidRPr="00B340AC">
        <w:rPr>
          <w:rFonts w:asciiTheme="majorHAnsi" w:hAnsiTheme="majorHAnsi" w:cstheme="majorHAnsi"/>
          <w:i/>
          <w:iCs/>
          <w:szCs w:val="22"/>
          <w:lang w:val="en-GB"/>
        </w:rPr>
        <w:t xml:space="preserve"> Please note that this template can be downloaded in Excel format and shall be converted into PDF by the applicant before uploading.</w:t>
      </w:r>
    </w:p>
    <w:p w14:paraId="3EA85D7F" w14:textId="2E96824D" w:rsidR="007D311B" w:rsidRPr="00B340AC" w:rsidRDefault="00F373F4" w:rsidP="00B71A64">
      <w:pPr>
        <w:pStyle w:val="ListParagraph"/>
        <w:numPr>
          <w:ilvl w:val="0"/>
          <w:numId w:val="28"/>
        </w:numPr>
        <w:spacing w:line="240" w:lineRule="auto"/>
        <w:jc w:val="both"/>
        <w:rPr>
          <w:rFonts w:asciiTheme="majorHAnsi" w:hAnsiTheme="majorHAnsi" w:cstheme="majorHAnsi"/>
          <w:szCs w:val="22"/>
          <w:lang w:val="en-GB"/>
        </w:rPr>
      </w:pPr>
      <w:r w:rsidRPr="00B340AC">
        <w:rPr>
          <w:rFonts w:asciiTheme="majorHAnsi" w:hAnsiTheme="majorHAnsi" w:cstheme="majorHAnsi"/>
          <w:szCs w:val="22"/>
          <w:u w:val="single"/>
          <w:lang w:val="en-GB"/>
        </w:rPr>
        <w:t>Applicant’s signature</w:t>
      </w:r>
      <w:r w:rsidRPr="00B340AC">
        <w:rPr>
          <w:rFonts w:asciiTheme="majorHAnsi" w:hAnsiTheme="majorHAnsi" w:cstheme="majorHAnsi"/>
          <w:szCs w:val="22"/>
          <w:lang w:val="en-GB"/>
        </w:rPr>
        <w:t xml:space="preserve"> (be prepared</w:t>
      </w:r>
      <w:r w:rsidR="00F4434D" w:rsidRPr="00B340AC">
        <w:rPr>
          <w:rFonts w:asciiTheme="majorHAnsi" w:hAnsiTheme="majorHAnsi" w:cstheme="majorHAnsi"/>
          <w:szCs w:val="22"/>
          <w:lang w:val="en-GB"/>
        </w:rPr>
        <w:t xml:space="preserve"> to</w:t>
      </w:r>
      <w:r w:rsidRPr="00B340AC">
        <w:rPr>
          <w:rFonts w:asciiTheme="majorHAnsi" w:hAnsiTheme="majorHAnsi" w:cstheme="majorHAnsi"/>
          <w:szCs w:val="22"/>
          <w:lang w:val="en-GB"/>
        </w:rPr>
        <w:t xml:space="preserve"> download, fill-in, print and sign Annex </w:t>
      </w:r>
      <w:r w:rsidR="007B1294" w:rsidRPr="00B340AC">
        <w:rPr>
          <w:rFonts w:asciiTheme="majorHAnsi" w:hAnsiTheme="majorHAnsi" w:cstheme="majorHAnsi"/>
          <w:szCs w:val="22"/>
          <w:lang w:val="en-GB"/>
        </w:rPr>
        <w:t>2</w:t>
      </w:r>
      <w:r w:rsidRPr="00B340AC">
        <w:rPr>
          <w:rFonts w:asciiTheme="majorHAnsi" w:hAnsiTheme="majorHAnsi" w:cstheme="majorHAnsi"/>
          <w:szCs w:val="22"/>
          <w:lang w:val="en-GB"/>
        </w:rPr>
        <w:t xml:space="preserve"> template in advance). </w:t>
      </w:r>
      <w:r w:rsidR="007B1294" w:rsidRPr="00B340AC">
        <w:rPr>
          <w:rFonts w:asciiTheme="majorHAnsi" w:hAnsiTheme="majorHAnsi" w:cstheme="majorHAnsi"/>
          <w:i/>
          <w:iCs/>
          <w:szCs w:val="22"/>
          <w:lang w:val="en-GB"/>
        </w:rPr>
        <w:t>Please note that this template can be downloaded in Word format and shall be scanned into PDF format by the applicant before uploading.</w:t>
      </w:r>
    </w:p>
    <w:p w14:paraId="100BECF4" w14:textId="3B79ECEC" w:rsidR="007D311B" w:rsidRPr="00B340AC" w:rsidRDefault="007D311B" w:rsidP="00B71A64">
      <w:pPr>
        <w:pStyle w:val="Heading1"/>
        <w:spacing w:line="240" w:lineRule="auto"/>
        <w:jc w:val="both"/>
        <w:rPr>
          <w:rFonts w:asciiTheme="majorHAnsi" w:hAnsiTheme="majorHAnsi" w:cstheme="majorHAnsi"/>
          <w:b/>
          <w:bCs/>
          <w:color w:val="auto"/>
          <w:lang w:val="en-GB"/>
        </w:rPr>
      </w:pPr>
      <w:bookmarkStart w:id="18" w:name="_Toc52447318"/>
      <w:bookmarkStart w:id="19" w:name="_Toc56756806"/>
      <w:bookmarkStart w:id="20" w:name="_Toc56756866"/>
      <w:bookmarkStart w:id="21" w:name="_Toc57282900"/>
      <w:r w:rsidRPr="00B340AC">
        <w:rPr>
          <w:rFonts w:asciiTheme="majorHAnsi" w:hAnsiTheme="majorHAnsi" w:cstheme="majorHAnsi"/>
          <w:color w:val="auto"/>
          <w:lang w:val="en-GB"/>
        </w:rPr>
        <w:t>Timetable</w:t>
      </w:r>
      <w:bookmarkEnd w:id="18"/>
      <w:bookmarkEnd w:id="19"/>
      <w:bookmarkEnd w:id="20"/>
      <w:bookmarkEnd w:id="21"/>
    </w:p>
    <w:p w14:paraId="4280FEFE" w14:textId="5870E409" w:rsidR="005D5695" w:rsidRPr="00B340AC" w:rsidRDefault="005D5695" w:rsidP="00B71A64">
      <w:pPr>
        <w:pStyle w:val="ListParagraph"/>
        <w:numPr>
          <w:ilvl w:val="0"/>
          <w:numId w:val="20"/>
        </w:numPr>
        <w:spacing w:line="240" w:lineRule="auto"/>
        <w:jc w:val="both"/>
        <w:rPr>
          <w:lang w:val="en-GB"/>
        </w:rPr>
      </w:pPr>
      <w:r w:rsidRPr="00B340AC">
        <w:rPr>
          <w:lang w:val="en-GB"/>
        </w:rPr>
        <w:t xml:space="preserve">Preparatory activities including promotion and learning process </w:t>
      </w:r>
    </w:p>
    <w:p w14:paraId="348E043D" w14:textId="5F11A202" w:rsidR="007D311B" w:rsidRPr="00B340AC" w:rsidRDefault="007D311B" w:rsidP="00B71A64">
      <w:pPr>
        <w:pStyle w:val="ListParagraph"/>
        <w:numPr>
          <w:ilvl w:val="0"/>
          <w:numId w:val="20"/>
        </w:numPr>
        <w:spacing w:line="240" w:lineRule="auto"/>
        <w:jc w:val="both"/>
        <w:rPr>
          <w:lang w:val="en-GB"/>
        </w:rPr>
      </w:pPr>
      <w:r w:rsidRPr="00B340AC">
        <w:rPr>
          <w:lang w:val="en-GB"/>
        </w:rPr>
        <w:t xml:space="preserve">Publication of the Call for </w:t>
      </w:r>
      <w:r w:rsidR="000920C5" w:rsidRPr="00B340AC">
        <w:rPr>
          <w:lang w:val="en-GB"/>
        </w:rPr>
        <w:t>Ideas</w:t>
      </w:r>
      <w:r w:rsidRPr="00B340AC">
        <w:rPr>
          <w:lang w:val="en-GB"/>
        </w:rPr>
        <w:t>: Monday, 1 February 2021, 8:00</w:t>
      </w:r>
      <w:r w:rsidR="001B14FC" w:rsidRPr="00B340AC">
        <w:rPr>
          <w:lang w:val="en-GB"/>
        </w:rPr>
        <w:t xml:space="preserve"> am</w:t>
      </w:r>
      <w:r w:rsidRPr="00B340AC">
        <w:rPr>
          <w:lang w:val="en-GB"/>
        </w:rPr>
        <w:t xml:space="preserve"> CET</w:t>
      </w:r>
      <w:r w:rsidR="00B458DE" w:rsidRPr="00B340AC">
        <w:rPr>
          <w:lang w:val="en-GB"/>
        </w:rPr>
        <w:t xml:space="preserve"> </w:t>
      </w:r>
    </w:p>
    <w:p w14:paraId="47456975" w14:textId="200973C8" w:rsidR="007D311B" w:rsidRPr="00B340AC" w:rsidRDefault="007D311B" w:rsidP="00B71A64">
      <w:pPr>
        <w:pStyle w:val="ListParagraph"/>
        <w:numPr>
          <w:ilvl w:val="0"/>
          <w:numId w:val="20"/>
        </w:numPr>
        <w:spacing w:line="240" w:lineRule="auto"/>
        <w:jc w:val="both"/>
        <w:rPr>
          <w:lang w:val="en-GB"/>
        </w:rPr>
      </w:pPr>
      <w:r w:rsidRPr="00B340AC">
        <w:rPr>
          <w:lang w:val="en-GB"/>
        </w:rPr>
        <w:t xml:space="preserve">Deadline for submission of proposals: Wednesday, 31 March 2021, </w:t>
      </w:r>
      <w:r w:rsidR="001B14FC" w:rsidRPr="00B340AC">
        <w:rPr>
          <w:lang w:val="en-GB"/>
        </w:rPr>
        <w:t>11</w:t>
      </w:r>
      <w:r w:rsidRPr="00B340AC">
        <w:rPr>
          <w:lang w:val="en-GB"/>
        </w:rPr>
        <w:t>:59</w:t>
      </w:r>
      <w:r w:rsidR="001B14FC" w:rsidRPr="00B340AC">
        <w:rPr>
          <w:lang w:val="en-GB"/>
        </w:rPr>
        <w:t xml:space="preserve"> pm</w:t>
      </w:r>
      <w:r w:rsidRPr="00B340AC">
        <w:rPr>
          <w:lang w:val="en-GB"/>
        </w:rPr>
        <w:t xml:space="preserve"> CE</w:t>
      </w:r>
      <w:r w:rsidR="00B458DE" w:rsidRPr="00B340AC">
        <w:rPr>
          <w:lang w:val="en-GB"/>
        </w:rPr>
        <w:t>S</w:t>
      </w:r>
      <w:r w:rsidRPr="00B340AC">
        <w:rPr>
          <w:lang w:val="en-GB"/>
        </w:rPr>
        <w:t>T</w:t>
      </w:r>
    </w:p>
    <w:p w14:paraId="4CEB8A6A" w14:textId="2D06BDCF" w:rsidR="007D311B" w:rsidRPr="00B340AC" w:rsidRDefault="007D311B" w:rsidP="00B71A64">
      <w:pPr>
        <w:pStyle w:val="ListParagraph"/>
        <w:numPr>
          <w:ilvl w:val="0"/>
          <w:numId w:val="20"/>
        </w:numPr>
        <w:spacing w:line="240" w:lineRule="auto"/>
        <w:jc w:val="both"/>
        <w:rPr>
          <w:lang w:val="en-GB"/>
        </w:rPr>
      </w:pPr>
      <w:r w:rsidRPr="00B340AC">
        <w:rPr>
          <w:lang w:val="en-GB"/>
        </w:rPr>
        <w:t>Tentative awarding of grants</w:t>
      </w:r>
      <w:r w:rsidR="005C0D43" w:rsidRPr="00B340AC">
        <w:rPr>
          <w:lang w:val="en-GB"/>
        </w:rPr>
        <w:t xml:space="preserve"> and awarding ceremony</w:t>
      </w:r>
      <w:r w:rsidRPr="00B340AC">
        <w:rPr>
          <w:lang w:val="en-GB"/>
        </w:rPr>
        <w:t xml:space="preserve">: </w:t>
      </w:r>
      <w:r w:rsidR="005C0D43" w:rsidRPr="00B340AC">
        <w:rPr>
          <w:lang w:val="en-GB"/>
        </w:rPr>
        <w:t>Mid May 2021</w:t>
      </w:r>
    </w:p>
    <w:p w14:paraId="0329E758" w14:textId="713BECAD" w:rsidR="007D311B" w:rsidRPr="00B340AC" w:rsidRDefault="00EE1E71" w:rsidP="00B71A64">
      <w:pPr>
        <w:pStyle w:val="Heading1"/>
        <w:spacing w:line="240" w:lineRule="auto"/>
        <w:jc w:val="both"/>
        <w:rPr>
          <w:rFonts w:asciiTheme="majorHAnsi" w:hAnsiTheme="majorHAnsi" w:cstheme="majorHAnsi"/>
          <w:color w:val="auto"/>
          <w:lang w:val="en-GB"/>
        </w:rPr>
      </w:pPr>
      <w:bookmarkStart w:id="22" w:name="_Toc52447319"/>
      <w:bookmarkStart w:id="23" w:name="_Toc56756807"/>
      <w:bookmarkStart w:id="24" w:name="_Toc56756867"/>
      <w:bookmarkStart w:id="25" w:name="_Toc57282901"/>
      <w:bookmarkStart w:id="26" w:name="_Hlk52190393"/>
      <w:r w:rsidRPr="00B340AC">
        <w:rPr>
          <w:rFonts w:asciiTheme="majorHAnsi" w:hAnsiTheme="majorHAnsi" w:cstheme="majorHAnsi"/>
          <w:color w:val="auto"/>
          <w:lang w:val="en-GB"/>
        </w:rPr>
        <w:t>C</w:t>
      </w:r>
      <w:r w:rsidR="007D311B" w:rsidRPr="00B340AC">
        <w:rPr>
          <w:rFonts w:asciiTheme="majorHAnsi" w:hAnsiTheme="majorHAnsi" w:cstheme="majorHAnsi"/>
          <w:color w:val="auto"/>
          <w:lang w:val="en-GB"/>
        </w:rPr>
        <w:t>ontact and Support</w:t>
      </w:r>
      <w:bookmarkEnd w:id="22"/>
      <w:bookmarkEnd w:id="23"/>
      <w:bookmarkEnd w:id="24"/>
      <w:bookmarkEnd w:id="25"/>
    </w:p>
    <w:bookmarkEnd w:id="26"/>
    <w:p w14:paraId="799CBE7B" w14:textId="77365A39" w:rsidR="007D311B" w:rsidRPr="00B340AC" w:rsidRDefault="007D311B" w:rsidP="00B71A64">
      <w:pPr>
        <w:spacing w:line="240" w:lineRule="auto"/>
        <w:jc w:val="both"/>
        <w:rPr>
          <w:lang w:val="en-GB"/>
        </w:rPr>
      </w:pPr>
      <w:r w:rsidRPr="00B340AC">
        <w:rPr>
          <w:lang w:val="en-GB"/>
        </w:rPr>
        <w:t xml:space="preserve">For any questions regarding the Call for </w:t>
      </w:r>
      <w:r w:rsidR="00B458DE" w:rsidRPr="00B340AC">
        <w:rPr>
          <w:lang w:val="en-GB"/>
        </w:rPr>
        <w:t xml:space="preserve">Ideas </w:t>
      </w:r>
      <w:r w:rsidRPr="00B340AC">
        <w:rPr>
          <w:lang w:val="en-GB"/>
        </w:rPr>
        <w:t xml:space="preserve">please write to </w:t>
      </w:r>
      <w:hyperlink r:id="rId12" w:history="1">
        <w:r w:rsidR="005C0D43" w:rsidRPr="00B340AC">
          <w:rPr>
            <w:rStyle w:val="Hyperlink"/>
            <w:rFonts w:asciiTheme="majorHAnsi" w:hAnsiTheme="majorHAnsi" w:cstheme="majorHAnsi"/>
            <w:color w:val="auto"/>
            <w:lang w:val="en-GB"/>
          </w:rPr>
          <w:t>applications@cei.int</w:t>
        </w:r>
      </w:hyperlink>
      <w:r w:rsidR="003E1284" w:rsidRPr="00B340AC">
        <w:rPr>
          <w:lang w:val="en-GB"/>
        </w:rPr>
        <w:t xml:space="preserve">. </w:t>
      </w:r>
      <w:r w:rsidRPr="00B340AC">
        <w:rPr>
          <w:lang w:val="en-GB"/>
        </w:rPr>
        <w:t xml:space="preserve">Questions shall be sent in English. </w:t>
      </w:r>
    </w:p>
    <w:sectPr w:rsidR="007D311B" w:rsidRPr="00B340AC" w:rsidSect="000F4418">
      <w:footerReference w:type="default" r:id="rId13"/>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8C27F" w14:textId="77777777" w:rsidR="00171CD4" w:rsidRDefault="00171CD4" w:rsidP="009C387A">
      <w:pPr>
        <w:spacing w:after="0" w:line="240" w:lineRule="auto"/>
      </w:pPr>
      <w:r>
        <w:separator/>
      </w:r>
    </w:p>
  </w:endnote>
  <w:endnote w:type="continuationSeparator" w:id="0">
    <w:p w14:paraId="626A3D83" w14:textId="77777777" w:rsidR="00171CD4" w:rsidRDefault="00171CD4" w:rsidP="009C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697472"/>
      <w:docPartObj>
        <w:docPartGallery w:val="Page Numbers (Bottom of Page)"/>
        <w:docPartUnique/>
      </w:docPartObj>
    </w:sdtPr>
    <w:sdtEndPr/>
    <w:sdtContent>
      <w:p w14:paraId="31DC752E" w14:textId="765AF640" w:rsidR="00017116" w:rsidRDefault="00017116">
        <w:pPr>
          <w:pStyle w:val="Footer"/>
          <w:jc w:val="right"/>
        </w:pPr>
        <w:r>
          <w:fldChar w:fldCharType="begin"/>
        </w:r>
        <w:r>
          <w:instrText>PAGE   \* MERGEFORMAT</w:instrText>
        </w:r>
        <w:r>
          <w:fldChar w:fldCharType="separate"/>
        </w:r>
        <w:r w:rsidR="00757630">
          <w:rPr>
            <w:noProof/>
          </w:rPr>
          <w:t>1</w:t>
        </w:r>
        <w:r>
          <w:fldChar w:fldCharType="end"/>
        </w:r>
      </w:p>
    </w:sdtContent>
  </w:sdt>
  <w:p w14:paraId="67B5D078" w14:textId="30389ADC" w:rsidR="00017116" w:rsidRDefault="00017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36657" w14:textId="77777777" w:rsidR="00171CD4" w:rsidRDefault="00171CD4" w:rsidP="009C387A">
      <w:pPr>
        <w:spacing w:after="0" w:line="240" w:lineRule="auto"/>
      </w:pPr>
      <w:r>
        <w:separator/>
      </w:r>
    </w:p>
  </w:footnote>
  <w:footnote w:type="continuationSeparator" w:id="0">
    <w:p w14:paraId="5EA41CF4" w14:textId="77777777" w:rsidR="00171CD4" w:rsidRDefault="00171CD4" w:rsidP="009C3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FA2"/>
      </v:shape>
    </w:pict>
  </w:numPicBullet>
  <w:abstractNum w:abstractNumId="0" w15:restartNumberingAfterBreak="0">
    <w:nsid w:val="0B3B78AB"/>
    <w:multiLevelType w:val="hybridMultilevel"/>
    <w:tmpl w:val="27A8E266"/>
    <w:lvl w:ilvl="0" w:tplc="04100007">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59B00C5"/>
    <w:multiLevelType w:val="hybridMultilevel"/>
    <w:tmpl w:val="F41EE99E"/>
    <w:lvl w:ilvl="0" w:tplc="2158A650">
      <w:start w:val="3"/>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7A355B"/>
    <w:multiLevelType w:val="hybridMultilevel"/>
    <w:tmpl w:val="3844D056"/>
    <w:lvl w:ilvl="0" w:tplc="0809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2A71AF8"/>
    <w:multiLevelType w:val="hybridMultilevel"/>
    <w:tmpl w:val="802ECA96"/>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62F030C"/>
    <w:multiLevelType w:val="hybridMultilevel"/>
    <w:tmpl w:val="42B0B58C"/>
    <w:lvl w:ilvl="0" w:tplc="08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552D9"/>
    <w:multiLevelType w:val="hybridMultilevel"/>
    <w:tmpl w:val="D03C1A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A07257"/>
    <w:multiLevelType w:val="hybridMultilevel"/>
    <w:tmpl w:val="AA2E13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6519DD"/>
    <w:multiLevelType w:val="hybridMultilevel"/>
    <w:tmpl w:val="D9C01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B93D39"/>
    <w:multiLevelType w:val="hybridMultilevel"/>
    <w:tmpl w:val="D7EAE12A"/>
    <w:lvl w:ilvl="0" w:tplc="04100007">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E936AA4"/>
    <w:multiLevelType w:val="hybridMultilevel"/>
    <w:tmpl w:val="A8F68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F75888"/>
    <w:multiLevelType w:val="hybridMultilevel"/>
    <w:tmpl w:val="1DE43302"/>
    <w:lvl w:ilvl="0" w:tplc="94AE43B6">
      <w:start w:val="8"/>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CE793C"/>
    <w:multiLevelType w:val="hybridMultilevel"/>
    <w:tmpl w:val="A198C6C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38042F"/>
    <w:multiLevelType w:val="hybridMultilevel"/>
    <w:tmpl w:val="C696D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1C18E2"/>
    <w:multiLevelType w:val="hybridMultilevel"/>
    <w:tmpl w:val="842642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3A5D53"/>
    <w:multiLevelType w:val="hybridMultilevel"/>
    <w:tmpl w:val="154424B6"/>
    <w:lvl w:ilvl="0" w:tplc="0809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2725CBE"/>
    <w:multiLevelType w:val="hybridMultilevel"/>
    <w:tmpl w:val="7738372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E20DF2"/>
    <w:multiLevelType w:val="hybridMultilevel"/>
    <w:tmpl w:val="C42E8E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78C78DD"/>
    <w:multiLevelType w:val="hybridMultilevel"/>
    <w:tmpl w:val="F9DE6A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516CE8"/>
    <w:multiLevelType w:val="hybridMultilevel"/>
    <w:tmpl w:val="CE0AF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442725"/>
    <w:multiLevelType w:val="hybridMultilevel"/>
    <w:tmpl w:val="011AC250"/>
    <w:lvl w:ilvl="0" w:tplc="08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FE5ED3"/>
    <w:multiLevelType w:val="hybridMultilevel"/>
    <w:tmpl w:val="8DC445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A744FB9"/>
    <w:multiLevelType w:val="hybridMultilevel"/>
    <w:tmpl w:val="C696D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5812ED"/>
    <w:multiLevelType w:val="hybridMultilevel"/>
    <w:tmpl w:val="99EC7B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5C1BE0"/>
    <w:multiLevelType w:val="hybridMultilevel"/>
    <w:tmpl w:val="20A0E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6D41B5"/>
    <w:multiLevelType w:val="hybridMultilevel"/>
    <w:tmpl w:val="E4C030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CE4583"/>
    <w:multiLevelType w:val="hybridMultilevel"/>
    <w:tmpl w:val="E94EF9C2"/>
    <w:lvl w:ilvl="0" w:tplc="0410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ECF564D"/>
    <w:multiLevelType w:val="hybridMultilevel"/>
    <w:tmpl w:val="1310C4F0"/>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FCD5992"/>
    <w:multiLevelType w:val="hybridMultilevel"/>
    <w:tmpl w:val="FA24D306"/>
    <w:lvl w:ilvl="0" w:tplc="0410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1213DCE"/>
    <w:multiLevelType w:val="hybridMultilevel"/>
    <w:tmpl w:val="B6848E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A25ADB"/>
    <w:multiLevelType w:val="hybridMultilevel"/>
    <w:tmpl w:val="7D7215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A263D2"/>
    <w:multiLevelType w:val="hybridMultilevel"/>
    <w:tmpl w:val="743203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847F34"/>
    <w:multiLevelType w:val="hybridMultilevel"/>
    <w:tmpl w:val="97DC41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A8780E"/>
    <w:multiLevelType w:val="hybridMultilevel"/>
    <w:tmpl w:val="11BE1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5"/>
  </w:num>
  <w:num w:numId="4">
    <w:abstractNumId w:val="20"/>
  </w:num>
  <w:num w:numId="5">
    <w:abstractNumId w:val="4"/>
  </w:num>
  <w:num w:numId="6">
    <w:abstractNumId w:val="19"/>
  </w:num>
  <w:num w:numId="7">
    <w:abstractNumId w:val="2"/>
  </w:num>
  <w:num w:numId="8">
    <w:abstractNumId w:val="14"/>
  </w:num>
  <w:num w:numId="9">
    <w:abstractNumId w:val="10"/>
  </w:num>
  <w:num w:numId="10">
    <w:abstractNumId w:val="18"/>
  </w:num>
  <w:num w:numId="11">
    <w:abstractNumId w:val="2"/>
  </w:num>
  <w:num w:numId="12">
    <w:abstractNumId w:val="24"/>
  </w:num>
  <w:num w:numId="13">
    <w:abstractNumId w:val="9"/>
  </w:num>
  <w:num w:numId="14">
    <w:abstractNumId w:val="0"/>
  </w:num>
  <w:num w:numId="15">
    <w:abstractNumId w:val="28"/>
  </w:num>
  <w:num w:numId="16">
    <w:abstractNumId w:val="8"/>
  </w:num>
  <w:num w:numId="17">
    <w:abstractNumId w:val="30"/>
  </w:num>
  <w:num w:numId="18">
    <w:abstractNumId w:val="6"/>
  </w:num>
  <w:num w:numId="19">
    <w:abstractNumId w:val="31"/>
  </w:num>
  <w:num w:numId="20">
    <w:abstractNumId w:val="11"/>
  </w:num>
  <w:num w:numId="21">
    <w:abstractNumId w:val="13"/>
  </w:num>
  <w:num w:numId="22">
    <w:abstractNumId w:val="5"/>
  </w:num>
  <w:num w:numId="23">
    <w:abstractNumId w:val="29"/>
  </w:num>
  <w:num w:numId="24">
    <w:abstractNumId w:val="32"/>
  </w:num>
  <w:num w:numId="25">
    <w:abstractNumId w:val="26"/>
  </w:num>
  <w:num w:numId="26">
    <w:abstractNumId w:val="1"/>
  </w:num>
  <w:num w:numId="27">
    <w:abstractNumId w:val="16"/>
  </w:num>
  <w:num w:numId="28">
    <w:abstractNumId w:val="22"/>
  </w:num>
  <w:num w:numId="29">
    <w:abstractNumId w:val="3"/>
  </w:num>
  <w:num w:numId="30">
    <w:abstractNumId w:val="7"/>
  </w:num>
  <w:num w:numId="31">
    <w:abstractNumId w:val="15"/>
  </w:num>
  <w:num w:numId="32">
    <w:abstractNumId w:val="17"/>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35"/>
    <w:rsid w:val="00005852"/>
    <w:rsid w:val="00014451"/>
    <w:rsid w:val="0001709B"/>
    <w:rsid w:val="00017116"/>
    <w:rsid w:val="00040C82"/>
    <w:rsid w:val="00042641"/>
    <w:rsid w:val="00050E0C"/>
    <w:rsid w:val="00057C64"/>
    <w:rsid w:val="000656E5"/>
    <w:rsid w:val="000920C5"/>
    <w:rsid w:val="000A725C"/>
    <w:rsid w:val="000B592E"/>
    <w:rsid w:val="000C3166"/>
    <w:rsid w:val="000E47BC"/>
    <w:rsid w:val="000F4418"/>
    <w:rsid w:val="00102713"/>
    <w:rsid w:val="0011691E"/>
    <w:rsid w:val="00125AB4"/>
    <w:rsid w:val="00152557"/>
    <w:rsid w:val="001602DA"/>
    <w:rsid w:val="00162985"/>
    <w:rsid w:val="00171CD4"/>
    <w:rsid w:val="001A358C"/>
    <w:rsid w:val="001B14FC"/>
    <w:rsid w:val="001B416E"/>
    <w:rsid w:val="001F0194"/>
    <w:rsid w:val="0023345D"/>
    <w:rsid w:val="002739D6"/>
    <w:rsid w:val="002B30DC"/>
    <w:rsid w:val="002C3AF1"/>
    <w:rsid w:val="002D673D"/>
    <w:rsid w:val="002D7A6A"/>
    <w:rsid w:val="002F3E32"/>
    <w:rsid w:val="00311FA5"/>
    <w:rsid w:val="003233EC"/>
    <w:rsid w:val="00352411"/>
    <w:rsid w:val="00352D80"/>
    <w:rsid w:val="00361AD0"/>
    <w:rsid w:val="00363FB8"/>
    <w:rsid w:val="00376C19"/>
    <w:rsid w:val="00391430"/>
    <w:rsid w:val="003A5492"/>
    <w:rsid w:val="003C542B"/>
    <w:rsid w:val="003D422E"/>
    <w:rsid w:val="003E1284"/>
    <w:rsid w:val="003F09E3"/>
    <w:rsid w:val="004016B6"/>
    <w:rsid w:val="004269B2"/>
    <w:rsid w:val="00497910"/>
    <w:rsid w:val="004B1731"/>
    <w:rsid w:val="004B33F3"/>
    <w:rsid w:val="004B3591"/>
    <w:rsid w:val="004D18B3"/>
    <w:rsid w:val="004F1BEF"/>
    <w:rsid w:val="00511D0C"/>
    <w:rsid w:val="0054417F"/>
    <w:rsid w:val="00544705"/>
    <w:rsid w:val="00555C41"/>
    <w:rsid w:val="0056024C"/>
    <w:rsid w:val="005659BF"/>
    <w:rsid w:val="00572592"/>
    <w:rsid w:val="005937E7"/>
    <w:rsid w:val="00593ACA"/>
    <w:rsid w:val="005A177C"/>
    <w:rsid w:val="005C0D43"/>
    <w:rsid w:val="005D5695"/>
    <w:rsid w:val="005E6289"/>
    <w:rsid w:val="006124EA"/>
    <w:rsid w:val="00626DF4"/>
    <w:rsid w:val="006541A6"/>
    <w:rsid w:val="006634C6"/>
    <w:rsid w:val="00692EB8"/>
    <w:rsid w:val="006C35D3"/>
    <w:rsid w:val="006E1F12"/>
    <w:rsid w:val="006F121C"/>
    <w:rsid w:val="006F2BE5"/>
    <w:rsid w:val="00701B5C"/>
    <w:rsid w:val="00702164"/>
    <w:rsid w:val="007367F0"/>
    <w:rsid w:val="00741931"/>
    <w:rsid w:val="00757630"/>
    <w:rsid w:val="00762F49"/>
    <w:rsid w:val="0079798D"/>
    <w:rsid w:val="007A4AAA"/>
    <w:rsid w:val="007B1294"/>
    <w:rsid w:val="007B2121"/>
    <w:rsid w:val="007B2647"/>
    <w:rsid w:val="007C713D"/>
    <w:rsid w:val="007D311B"/>
    <w:rsid w:val="007F28DD"/>
    <w:rsid w:val="00812A5A"/>
    <w:rsid w:val="00817A1C"/>
    <w:rsid w:val="008223A1"/>
    <w:rsid w:val="00850C47"/>
    <w:rsid w:val="0088579E"/>
    <w:rsid w:val="008A3A31"/>
    <w:rsid w:val="008F1329"/>
    <w:rsid w:val="008F4F87"/>
    <w:rsid w:val="00901D79"/>
    <w:rsid w:val="00902CB5"/>
    <w:rsid w:val="00905C7C"/>
    <w:rsid w:val="00906E00"/>
    <w:rsid w:val="009305A4"/>
    <w:rsid w:val="00976F84"/>
    <w:rsid w:val="00984505"/>
    <w:rsid w:val="0098629D"/>
    <w:rsid w:val="00987628"/>
    <w:rsid w:val="009B1FBA"/>
    <w:rsid w:val="009C387A"/>
    <w:rsid w:val="009D3DF7"/>
    <w:rsid w:val="009E57F2"/>
    <w:rsid w:val="00A11154"/>
    <w:rsid w:val="00A22D46"/>
    <w:rsid w:val="00A37435"/>
    <w:rsid w:val="00A82242"/>
    <w:rsid w:val="00A841A8"/>
    <w:rsid w:val="00AC4B45"/>
    <w:rsid w:val="00AD3DA9"/>
    <w:rsid w:val="00AF644A"/>
    <w:rsid w:val="00B340AC"/>
    <w:rsid w:val="00B458DE"/>
    <w:rsid w:val="00B51690"/>
    <w:rsid w:val="00B71A64"/>
    <w:rsid w:val="00B80AB1"/>
    <w:rsid w:val="00B93215"/>
    <w:rsid w:val="00BB3D7F"/>
    <w:rsid w:val="00BD38B4"/>
    <w:rsid w:val="00BE2796"/>
    <w:rsid w:val="00BF2861"/>
    <w:rsid w:val="00C01DFA"/>
    <w:rsid w:val="00C30860"/>
    <w:rsid w:val="00C40A48"/>
    <w:rsid w:val="00C456DC"/>
    <w:rsid w:val="00C47442"/>
    <w:rsid w:val="00C47D24"/>
    <w:rsid w:val="00C528DC"/>
    <w:rsid w:val="00C6069F"/>
    <w:rsid w:val="00CB6FBC"/>
    <w:rsid w:val="00CE13E0"/>
    <w:rsid w:val="00D03C44"/>
    <w:rsid w:val="00D059A4"/>
    <w:rsid w:val="00D100DA"/>
    <w:rsid w:val="00D522FB"/>
    <w:rsid w:val="00D618D2"/>
    <w:rsid w:val="00D779E8"/>
    <w:rsid w:val="00D81902"/>
    <w:rsid w:val="00D83675"/>
    <w:rsid w:val="00D8599F"/>
    <w:rsid w:val="00D91432"/>
    <w:rsid w:val="00D93B85"/>
    <w:rsid w:val="00DA2722"/>
    <w:rsid w:val="00DB04B2"/>
    <w:rsid w:val="00DB228D"/>
    <w:rsid w:val="00DB7D43"/>
    <w:rsid w:val="00DC2E16"/>
    <w:rsid w:val="00DE3E2C"/>
    <w:rsid w:val="00DE79DF"/>
    <w:rsid w:val="00E05EDD"/>
    <w:rsid w:val="00E07899"/>
    <w:rsid w:val="00E125F4"/>
    <w:rsid w:val="00E93F28"/>
    <w:rsid w:val="00E96141"/>
    <w:rsid w:val="00EE1E71"/>
    <w:rsid w:val="00EE4694"/>
    <w:rsid w:val="00EE5F25"/>
    <w:rsid w:val="00F264AB"/>
    <w:rsid w:val="00F2713C"/>
    <w:rsid w:val="00F3310C"/>
    <w:rsid w:val="00F35058"/>
    <w:rsid w:val="00F373F4"/>
    <w:rsid w:val="00F4434D"/>
    <w:rsid w:val="00F738C1"/>
    <w:rsid w:val="00F77D0A"/>
    <w:rsid w:val="00F904C2"/>
    <w:rsid w:val="00F977DC"/>
    <w:rsid w:val="00FB79D5"/>
    <w:rsid w:val="00FC0ADD"/>
    <w:rsid w:val="00FD2A94"/>
    <w:rsid w:val="00FD4A1E"/>
    <w:rsid w:val="00FF0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EEA5C"/>
  <w15:chartTrackingRefBased/>
  <w15:docId w15:val="{404096B6-C963-4217-8B3B-7AE30B37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690"/>
    <w:rPr>
      <w:rFonts w:ascii="Calibri Light" w:hAnsi="Calibri Light"/>
      <w:sz w:val="22"/>
    </w:rPr>
  </w:style>
  <w:style w:type="paragraph" w:styleId="Heading1">
    <w:name w:val="heading 1"/>
    <w:basedOn w:val="Normal"/>
    <w:next w:val="Normal"/>
    <w:link w:val="Heading1Char"/>
    <w:uiPriority w:val="9"/>
    <w:qFormat/>
    <w:rsid w:val="00B5169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B5169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5169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B5169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B5169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B5169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5169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5169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169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690"/>
    <w:rPr>
      <w:caps/>
      <w:color w:val="FFFFFF" w:themeColor="background1"/>
      <w:spacing w:val="15"/>
      <w:sz w:val="22"/>
      <w:szCs w:val="22"/>
      <w:shd w:val="clear" w:color="auto" w:fill="4F81BD" w:themeFill="accent1"/>
    </w:rPr>
  </w:style>
  <w:style w:type="character" w:customStyle="1" w:styleId="Heading4Char">
    <w:name w:val="Heading 4 Char"/>
    <w:basedOn w:val="DefaultParagraphFont"/>
    <w:link w:val="Heading4"/>
    <w:uiPriority w:val="9"/>
    <w:rsid w:val="00B51690"/>
    <w:rPr>
      <w:caps/>
      <w:color w:val="365F91" w:themeColor="accent1" w:themeShade="BF"/>
      <w:spacing w:val="10"/>
    </w:rPr>
  </w:style>
  <w:style w:type="paragraph" w:styleId="Title">
    <w:name w:val="Title"/>
    <w:basedOn w:val="Normal"/>
    <w:next w:val="Normal"/>
    <w:link w:val="TitleChar"/>
    <w:uiPriority w:val="10"/>
    <w:qFormat/>
    <w:rsid w:val="00B5169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B51690"/>
    <w:rPr>
      <w:rFonts w:asciiTheme="majorHAnsi" w:eastAsiaTheme="majorEastAsia" w:hAnsiTheme="majorHAnsi" w:cstheme="majorBidi"/>
      <w:caps/>
      <w:color w:val="4F81BD" w:themeColor="accent1"/>
      <w:spacing w:val="10"/>
      <w:sz w:val="52"/>
      <w:szCs w:val="52"/>
    </w:rPr>
  </w:style>
  <w:style w:type="character" w:customStyle="1" w:styleId="Heading2Char">
    <w:name w:val="Heading 2 Char"/>
    <w:basedOn w:val="DefaultParagraphFont"/>
    <w:link w:val="Heading2"/>
    <w:uiPriority w:val="9"/>
    <w:rsid w:val="00B51690"/>
    <w:rPr>
      <w:caps/>
      <w:spacing w:val="15"/>
      <w:shd w:val="clear" w:color="auto" w:fill="DBE5F1" w:themeFill="accent1" w:themeFillTint="33"/>
    </w:rPr>
  </w:style>
  <w:style w:type="character" w:customStyle="1" w:styleId="Heading3Char">
    <w:name w:val="Heading 3 Char"/>
    <w:basedOn w:val="DefaultParagraphFont"/>
    <w:link w:val="Heading3"/>
    <w:uiPriority w:val="9"/>
    <w:rsid w:val="00B51690"/>
    <w:rPr>
      <w:caps/>
      <w:color w:val="243F60" w:themeColor="accent1" w:themeShade="7F"/>
      <w:spacing w:val="15"/>
    </w:rPr>
  </w:style>
  <w:style w:type="character" w:customStyle="1" w:styleId="Heading5Char">
    <w:name w:val="Heading 5 Char"/>
    <w:basedOn w:val="DefaultParagraphFont"/>
    <w:link w:val="Heading5"/>
    <w:uiPriority w:val="9"/>
    <w:semiHidden/>
    <w:rsid w:val="00B51690"/>
    <w:rPr>
      <w:caps/>
      <w:color w:val="365F91" w:themeColor="accent1" w:themeShade="BF"/>
      <w:spacing w:val="10"/>
    </w:rPr>
  </w:style>
  <w:style w:type="character" w:customStyle="1" w:styleId="Heading6Char">
    <w:name w:val="Heading 6 Char"/>
    <w:basedOn w:val="DefaultParagraphFont"/>
    <w:link w:val="Heading6"/>
    <w:uiPriority w:val="9"/>
    <w:semiHidden/>
    <w:rsid w:val="00B51690"/>
    <w:rPr>
      <w:caps/>
      <w:color w:val="365F91" w:themeColor="accent1" w:themeShade="BF"/>
      <w:spacing w:val="10"/>
    </w:rPr>
  </w:style>
  <w:style w:type="character" w:customStyle="1" w:styleId="Heading7Char">
    <w:name w:val="Heading 7 Char"/>
    <w:basedOn w:val="DefaultParagraphFont"/>
    <w:link w:val="Heading7"/>
    <w:uiPriority w:val="9"/>
    <w:semiHidden/>
    <w:rsid w:val="00B51690"/>
    <w:rPr>
      <w:caps/>
      <w:color w:val="365F91" w:themeColor="accent1" w:themeShade="BF"/>
      <w:spacing w:val="10"/>
    </w:rPr>
  </w:style>
  <w:style w:type="character" w:customStyle="1" w:styleId="Heading8Char">
    <w:name w:val="Heading 8 Char"/>
    <w:basedOn w:val="DefaultParagraphFont"/>
    <w:link w:val="Heading8"/>
    <w:uiPriority w:val="9"/>
    <w:semiHidden/>
    <w:rsid w:val="00B51690"/>
    <w:rPr>
      <w:caps/>
      <w:spacing w:val="10"/>
      <w:sz w:val="18"/>
      <w:szCs w:val="18"/>
    </w:rPr>
  </w:style>
  <w:style w:type="character" w:customStyle="1" w:styleId="Heading9Char">
    <w:name w:val="Heading 9 Char"/>
    <w:basedOn w:val="DefaultParagraphFont"/>
    <w:link w:val="Heading9"/>
    <w:uiPriority w:val="9"/>
    <w:semiHidden/>
    <w:rsid w:val="00B51690"/>
    <w:rPr>
      <w:i/>
      <w:iCs/>
      <w:caps/>
      <w:spacing w:val="10"/>
      <w:sz w:val="18"/>
      <w:szCs w:val="18"/>
    </w:rPr>
  </w:style>
  <w:style w:type="paragraph" w:styleId="Caption">
    <w:name w:val="caption"/>
    <w:basedOn w:val="Normal"/>
    <w:next w:val="Normal"/>
    <w:uiPriority w:val="35"/>
    <w:semiHidden/>
    <w:unhideWhenUsed/>
    <w:qFormat/>
    <w:rsid w:val="00B51690"/>
    <w:rPr>
      <w:b/>
      <w:bCs/>
      <w:color w:val="365F91" w:themeColor="accent1" w:themeShade="BF"/>
      <w:sz w:val="16"/>
      <w:szCs w:val="16"/>
    </w:rPr>
  </w:style>
  <w:style w:type="paragraph" w:styleId="Subtitle">
    <w:name w:val="Subtitle"/>
    <w:basedOn w:val="Normal"/>
    <w:next w:val="Normal"/>
    <w:link w:val="SubtitleChar"/>
    <w:uiPriority w:val="11"/>
    <w:qFormat/>
    <w:rsid w:val="00B5169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51690"/>
    <w:rPr>
      <w:caps/>
      <w:color w:val="595959" w:themeColor="text1" w:themeTint="A6"/>
      <w:spacing w:val="10"/>
      <w:sz w:val="21"/>
      <w:szCs w:val="21"/>
    </w:rPr>
  </w:style>
  <w:style w:type="character" w:styleId="Strong">
    <w:name w:val="Strong"/>
    <w:uiPriority w:val="22"/>
    <w:qFormat/>
    <w:rsid w:val="00B51690"/>
    <w:rPr>
      <w:b/>
      <w:bCs/>
    </w:rPr>
  </w:style>
  <w:style w:type="character" w:styleId="Emphasis">
    <w:name w:val="Emphasis"/>
    <w:uiPriority w:val="20"/>
    <w:qFormat/>
    <w:rsid w:val="00B51690"/>
    <w:rPr>
      <w:caps/>
      <w:color w:val="243F60" w:themeColor="accent1" w:themeShade="7F"/>
      <w:spacing w:val="5"/>
    </w:rPr>
  </w:style>
  <w:style w:type="paragraph" w:styleId="NoSpacing">
    <w:name w:val="No Spacing"/>
    <w:uiPriority w:val="1"/>
    <w:qFormat/>
    <w:rsid w:val="00B51690"/>
    <w:pPr>
      <w:spacing w:after="0" w:line="240" w:lineRule="auto"/>
    </w:pPr>
  </w:style>
  <w:style w:type="paragraph" w:styleId="Quote">
    <w:name w:val="Quote"/>
    <w:basedOn w:val="Normal"/>
    <w:next w:val="Normal"/>
    <w:link w:val="QuoteChar"/>
    <w:uiPriority w:val="29"/>
    <w:qFormat/>
    <w:rsid w:val="00B51690"/>
    <w:rPr>
      <w:i/>
      <w:iCs/>
      <w:sz w:val="24"/>
      <w:szCs w:val="24"/>
    </w:rPr>
  </w:style>
  <w:style w:type="character" w:customStyle="1" w:styleId="QuoteChar">
    <w:name w:val="Quote Char"/>
    <w:basedOn w:val="DefaultParagraphFont"/>
    <w:link w:val="Quote"/>
    <w:uiPriority w:val="29"/>
    <w:rsid w:val="00B51690"/>
    <w:rPr>
      <w:i/>
      <w:iCs/>
      <w:sz w:val="24"/>
      <w:szCs w:val="24"/>
    </w:rPr>
  </w:style>
  <w:style w:type="paragraph" w:styleId="IntenseQuote">
    <w:name w:val="Intense Quote"/>
    <w:basedOn w:val="Normal"/>
    <w:next w:val="Normal"/>
    <w:link w:val="IntenseQuoteChar"/>
    <w:uiPriority w:val="30"/>
    <w:qFormat/>
    <w:rsid w:val="00B5169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51690"/>
    <w:rPr>
      <w:color w:val="4F81BD" w:themeColor="accent1"/>
      <w:sz w:val="24"/>
      <w:szCs w:val="24"/>
    </w:rPr>
  </w:style>
  <w:style w:type="character" w:styleId="SubtleEmphasis">
    <w:name w:val="Subtle Emphasis"/>
    <w:uiPriority w:val="19"/>
    <w:qFormat/>
    <w:rsid w:val="00B51690"/>
    <w:rPr>
      <w:i/>
      <w:iCs/>
      <w:color w:val="243F60" w:themeColor="accent1" w:themeShade="7F"/>
    </w:rPr>
  </w:style>
  <w:style w:type="character" w:styleId="IntenseEmphasis">
    <w:name w:val="Intense Emphasis"/>
    <w:uiPriority w:val="21"/>
    <w:qFormat/>
    <w:rsid w:val="00B51690"/>
    <w:rPr>
      <w:b/>
      <w:bCs/>
      <w:caps/>
      <w:color w:val="243F60" w:themeColor="accent1" w:themeShade="7F"/>
      <w:spacing w:val="10"/>
    </w:rPr>
  </w:style>
  <w:style w:type="character" w:styleId="SubtleReference">
    <w:name w:val="Subtle Reference"/>
    <w:uiPriority w:val="31"/>
    <w:qFormat/>
    <w:rsid w:val="00B51690"/>
    <w:rPr>
      <w:b/>
      <w:bCs/>
      <w:color w:val="4F81BD" w:themeColor="accent1"/>
    </w:rPr>
  </w:style>
  <w:style w:type="character" w:styleId="IntenseReference">
    <w:name w:val="Intense Reference"/>
    <w:uiPriority w:val="32"/>
    <w:qFormat/>
    <w:rsid w:val="00B51690"/>
    <w:rPr>
      <w:b/>
      <w:bCs/>
      <w:i/>
      <w:iCs/>
      <w:caps/>
      <w:color w:val="4F81BD" w:themeColor="accent1"/>
    </w:rPr>
  </w:style>
  <w:style w:type="character" w:styleId="BookTitle">
    <w:name w:val="Book Title"/>
    <w:uiPriority w:val="33"/>
    <w:qFormat/>
    <w:rsid w:val="00B51690"/>
    <w:rPr>
      <w:b/>
      <w:bCs/>
      <w:i/>
      <w:iCs/>
      <w:spacing w:val="0"/>
    </w:rPr>
  </w:style>
  <w:style w:type="paragraph" w:styleId="TOCHeading">
    <w:name w:val="TOC Heading"/>
    <w:basedOn w:val="Heading1"/>
    <w:next w:val="Normal"/>
    <w:uiPriority w:val="39"/>
    <w:unhideWhenUsed/>
    <w:qFormat/>
    <w:rsid w:val="00B51690"/>
    <w:pPr>
      <w:outlineLvl w:val="9"/>
    </w:pPr>
  </w:style>
  <w:style w:type="table" w:styleId="TableGrid">
    <w:name w:val="Table Grid"/>
    <w:basedOn w:val="TableNormal"/>
    <w:uiPriority w:val="39"/>
    <w:rsid w:val="006F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F1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C387A"/>
    <w:pPr>
      <w:ind w:left="720"/>
      <w:contextualSpacing/>
    </w:pPr>
  </w:style>
  <w:style w:type="paragraph" w:styleId="FootnoteText">
    <w:name w:val="footnote text"/>
    <w:basedOn w:val="Normal"/>
    <w:link w:val="FootnoteTextChar"/>
    <w:uiPriority w:val="99"/>
    <w:semiHidden/>
    <w:unhideWhenUsed/>
    <w:rsid w:val="009C387A"/>
    <w:pPr>
      <w:spacing w:after="0" w:line="240" w:lineRule="auto"/>
    </w:pPr>
    <w:rPr>
      <w:rFonts w:eastAsiaTheme="minorHAnsi"/>
    </w:rPr>
  </w:style>
  <w:style w:type="character" w:customStyle="1" w:styleId="FootnoteTextChar">
    <w:name w:val="Footnote Text Char"/>
    <w:basedOn w:val="DefaultParagraphFont"/>
    <w:link w:val="FootnoteText"/>
    <w:uiPriority w:val="99"/>
    <w:semiHidden/>
    <w:rsid w:val="009C387A"/>
    <w:rPr>
      <w:rFonts w:eastAsiaTheme="minorHAnsi"/>
    </w:rPr>
  </w:style>
  <w:style w:type="character" w:styleId="FootnoteReference">
    <w:name w:val="footnote reference"/>
    <w:basedOn w:val="DefaultParagraphFont"/>
    <w:uiPriority w:val="99"/>
    <w:semiHidden/>
    <w:unhideWhenUsed/>
    <w:rsid w:val="009C387A"/>
    <w:rPr>
      <w:vertAlign w:val="superscript"/>
    </w:rPr>
  </w:style>
  <w:style w:type="character" w:styleId="Hyperlink">
    <w:name w:val="Hyperlink"/>
    <w:basedOn w:val="DefaultParagraphFont"/>
    <w:uiPriority w:val="99"/>
    <w:unhideWhenUsed/>
    <w:rsid w:val="009C387A"/>
    <w:rPr>
      <w:color w:val="0000FF" w:themeColor="hyperlink"/>
      <w:u w:val="single"/>
    </w:rPr>
  </w:style>
  <w:style w:type="paragraph" w:styleId="BalloonText">
    <w:name w:val="Balloon Text"/>
    <w:basedOn w:val="Normal"/>
    <w:link w:val="BalloonTextChar"/>
    <w:uiPriority w:val="99"/>
    <w:semiHidden/>
    <w:unhideWhenUsed/>
    <w:rsid w:val="009C3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7A"/>
    <w:rPr>
      <w:rFonts w:ascii="Segoe UI" w:hAnsi="Segoe UI" w:cs="Segoe UI"/>
      <w:sz w:val="18"/>
      <w:szCs w:val="18"/>
    </w:rPr>
  </w:style>
  <w:style w:type="character" w:customStyle="1" w:styleId="UnresolvedMention">
    <w:name w:val="Unresolved Mention"/>
    <w:basedOn w:val="DefaultParagraphFont"/>
    <w:uiPriority w:val="99"/>
    <w:semiHidden/>
    <w:unhideWhenUsed/>
    <w:rsid w:val="007D311B"/>
    <w:rPr>
      <w:color w:val="605E5C"/>
      <w:shd w:val="clear" w:color="auto" w:fill="E1DFDD"/>
    </w:rPr>
  </w:style>
  <w:style w:type="paragraph" w:styleId="Header">
    <w:name w:val="header"/>
    <w:basedOn w:val="Normal"/>
    <w:link w:val="HeaderChar"/>
    <w:uiPriority w:val="99"/>
    <w:unhideWhenUsed/>
    <w:rsid w:val="00B9321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3215"/>
    <w:rPr>
      <w:rFonts w:ascii="Calibri Light" w:hAnsi="Calibri Light"/>
      <w:sz w:val="22"/>
    </w:rPr>
  </w:style>
  <w:style w:type="paragraph" w:styleId="Footer">
    <w:name w:val="footer"/>
    <w:basedOn w:val="Normal"/>
    <w:link w:val="FooterChar"/>
    <w:uiPriority w:val="99"/>
    <w:unhideWhenUsed/>
    <w:rsid w:val="00B9321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3215"/>
    <w:rPr>
      <w:rFonts w:ascii="Calibri Light" w:hAnsi="Calibri Light"/>
      <w:sz w:val="22"/>
    </w:rPr>
  </w:style>
  <w:style w:type="paragraph" w:styleId="TOC1">
    <w:name w:val="toc 1"/>
    <w:basedOn w:val="Normal"/>
    <w:next w:val="Normal"/>
    <w:autoRedefine/>
    <w:uiPriority w:val="39"/>
    <w:unhideWhenUsed/>
    <w:rsid w:val="00F77D0A"/>
    <w:pPr>
      <w:tabs>
        <w:tab w:val="right" w:leader="dot" w:pos="9736"/>
      </w:tabs>
      <w:spacing w:after="100"/>
    </w:pPr>
    <w:rPr>
      <w:rFonts w:asciiTheme="majorHAnsi" w:hAnsiTheme="majorHAnsi" w:cstheme="majorHAnsi"/>
      <w:b/>
      <w:bCs/>
      <w:i/>
      <w:iCs/>
      <w:noProof/>
      <w:lang w:val="en-GB"/>
    </w:rPr>
  </w:style>
  <w:style w:type="paragraph" w:styleId="TOC2">
    <w:name w:val="toc 2"/>
    <w:basedOn w:val="Normal"/>
    <w:next w:val="Normal"/>
    <w:autoRedefine/>
    <w:uiPriority w:val="39"/>
    <w:unhideWhenUsed/>
    <w:rsid w:val="00A11154"/>
    <w:pPr>
      <w:spacing w:after="100"/>
      <w:ind w:left="220"/>
    </w:pPr>
  </w:style>
  <w:style w:type="paragraph" w:styleId="TOC3">
    <w:name w:val="toc 3"/>
    <w:basedOn w:val="Normal"/>
    <w:next w:val="Normal"/>
    <w:autoRedefine/>
    <w:uiPriority w:val="39"/>
    <w:unhideWhenUsed/>
    <w:rsid w:val="00A11154"/>
    <w:pPr>
      <w:spacing w:before="0" w:after="100" w:line="259" w:lineRule="auto"/>
      <w:ind w:left="440"/>
    </w:pPr>
    <w:rPr>
      <w:rFonts w:asciiTheme="minorHAnsi" w:hAnsiTheme="minorHAnsi" w:cs="Times New Roman"/>
      <w:szCs w:val="22"/>
      <w:lang w:eastAsia="it-IT"/>
    </w:rPr>
  </w:style>
  <w:style w:type="character" w:styleId="FollowedHyperlink">
    <w:name w:val="FollowedHyperlink"/>
    <w:basedOn w:val="DefaultParagraphFont"/>
    <w:uiPriority w:val="99"/>
    <w:semiHidden/>
    <w:unhideWhenUsed/>
    <w:rsid w:val="00741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6204">
      <w:bodyDiv w:val="1"/>
      <w:marLeft w:val="0"/>
      <w:marRight w:val="0"/>
      <w:marTop w:val="0"/>
      <w:marBottom w:val="0"/>
      <w:divBdr>
        <w:top w:val="none" w:sz="0" w:space="0" w:color="auto"/>
        <w:left w:val="none" w:sz="0" w:space="0" w:color="auto"/>
        <w:bottom w:val="none" w:sz="0" w:space="0" w:color="auto"/>
        <w:right w:val="none" w:sz="0" w:space="0" w:color="auto"/>
      </w:divBdr>
    </w:div>
    <w:div w:id="558252861">
      <w:bodyDiv w:val="1"/>
      <w:marLeft w:val="0"/>
      <w:marRight w:val="0"/>
      <w:marTop w:val="0"/>
      <w:marBottom w:val="0"/>
      <w:divBdr>
        <w:top w:val="none" w:sz="0" w:space="0" w:color="auto"/>
        <w:left w:val="none" w:sz="0" w:space="0" w:color="auto"/>
        <w:bottom w:val="none" w:sz="0" w:space="0" w:color="auto"/>
        <w:right w:val="none" w:sz="0" w:space="0" w:color="auto"/>
      </w:divBdr>
    </w:div>
    <w:div w:id="1015620308">
      <w:bodyDiv w:val="1"/>
      <w:marLeft w:val="0"/>
      <w:marRight w:val="0"/>
      <w:marTop w:val="0"/>
      <w:marBottom w:val="0"/>
      <w:divBdr>
        <w:top w:val="none" w:sz="0" w:space="0" w:color="auto"/>
        <w:left w:val="none" w:sz="0" w:space="0" w:color="auto"/>
        <w:bottom w:val="none" w:sz="0" w:space="0" w:color="auto"/>
        <w:right w:val="none" w:sz="0" w:space="0" w:color="auto"/>
      </w:divBdr>
    </w:div>
    <w:div w:id="167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ications@cei.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gs.un.org/goa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dgs.un.org/goals" TargetMode="External"/><Relationship Id="rId4" Type="http://schemas.openxmlformats.org/officeDocument/2006/relationships/settings" Target="settings.xml"/><Relationship Id="rId9" Type="http://schemas.openxmlformats.org/officeDocument/2006/relationships/hyperlink" Target="https://sdgs.un.org/2030agend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6515-CA0A-4297-B28C-FBCC0625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6930</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Active Young Citizens for Sustainable Development in CEI and AII Areas - Call for Ideas and Award Competition</vt:lpstr>
      <vt:lpstr>Active Young Citizens for Sustainable Development in CEI and AII Areas - Call for Ideas and Award Competition</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Young Citizens for Sustainable Development in CEI and AII Areas - Call for Ideas and Award Competition</dc:title>
  <dc:subject/>
  <dc:creator>Paola Plancher</dc:creator>
  <cp:keywords/>
  <dc:description/>
  <cp:lastModifiedBy>Kosta K Kostov</cp:lastModifiedBy>
  <cp:revision>2</cp:revision>
  <cp:lastPrinted>2020-11-25T10:08:00Z</cp:lastPrinted>
  <dcterms:created xsi:type="dcterms:W3CDTF">2020-12-11T09:55:00Z</dcterms:created>
  <dcterms:modified xsi:type="dcterms:W3CDTF">2020-12-11T09:55:00Z</dcterms:modified>
</cp:coreProperties>
</file>