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2E" w:rsidRPr="00BF05E1" w:rsidRDefault="00B50B2E" w:rsidP="009577BA">
      <w:pPr>
        <w:keepNext/>
        <w:pBdr>
          <w:bottom w:val="single" w:sz="6" w:space="1" w:color="auto"/>
        </w:pBdr>
        <w:spacing w:after="0" w:line="240" w:lineRule="auto"/>
        <w:ind w:firstLine="0"/>
        <w:jc w:val="center"/>
        <w:outlineLvl w:val="0"/>
        <w:rPr>
          <w:color w:val="auto"/>
          <w:sz w:val="16"/>
          <w:szCs w:val="16"/>
          <w:lang w:val="bg-BG"/>
        </w:rPr>
      </w:pPr>
    </w:p>
    <w:p w:rsidR="009577BA" w:rsidRPr="009577BA" w:rsidRDefault="009577BA" w:rsidP="009577BA">
      <w:pPr>
        <w:keepNext/>
        <w:pBdr>
          <w:bottom w:val="single" w:sz="6" w:space="1" w:color="auto"/>
        </w:pBdr>
        <w:spacing w:after="0" w:line="240" w:lineRule="auto"/>
        <w:ind w:firstLine="0"/>
        <w:jc w:val="center"/>
        <w:outlineLvl w:val="0"/>
        <w:rPr>
          <w:b/>
          <w:color w:val="auto"/>
          <w:szCs w:val="24"/>
          <w:lang w:val="bg-BG"/>
        </w:rPr>
      </w:pPr>
      <w:r w:rsidRPr="009577BA">
        <w:rPr>
          <w:b/>
          <w:color w:val="auto"/>
          <w:szCs w:val="24"/>
          <w:lang w:val="bg-BG"/>
        </w:rPr>
        <w:t>МИНИСТЕРСТВО НА ОБРАЗОВАНИЕТО И НАУКАТА</w:t>
      </w:r>
    </w:p>
    <w:p w:rsidR="009577BA" w:rsidRDefault="009577BA" w:rsidP="00BC3BC2">
      <w:pPr>
        <w:spacing w:after="29" w:line="360" w:lineRule="auto"/>
        <w:ind w:left="232" w:firstLine="0"/>
        <w:jc w:val="center"/>
        <w:rPr>
          <w:lang w:val="bg-BG"/>
        </w:rPr>
      </w:pPr>
    </w:p>
    <w:p w:rsidR="00C47773" w:rsidRPr="00FC5A62" w:rsidRDefault="001C637C" w:rsidP="00B50B2E">
      <w:pPr>
        <w:spacing w:after="0" w:line="240" w:lineRule="auto"/>
        <w:ind w:left="232" w:firstLine="0"/>
        <w:rPr>
          <w:rFonts w:eastAsia="Calibri"/>
          <w:szCs w:val="24"/>
          <w:lang w:val="bg-BG"/>
        </w:rPr>
      </w:pPr>
      <w:r w:rsidRPr="00044F3E">
        <w:rPr>
          <w:lang w:val="bg-BG"/>
        </w:rPr>
        <w:t xml:space="preserve">СИСТЕМА за определяне на резултатите при провеждането на конкурс за длъжността </w:t>
      </w:r>
      <w:r w:rsidR="00FC5A62">
        <w:rPr>
          <w:rFonts w:eastAsia="Calibri"/>
          <w:szCs w:val="24"/>
        </w:rPr>
        <w:t>„</w:t>
      </w:r>
      <w:r w:rsidR="00BF05E1">
        <w:rPr>
          <w:rFonts w:eastAsia="Calibri"/>
          <w:szCs w:val="24"/>
          <w:lang w:val="bg-BG"/>
        </w:rPr>
        <w:t>старши експерт по организация на средното образование</w:t>
      </w:r>
      <w:r w:rsidR="00FC5A62">
        <w:rPr>
          <w:rFonts w:eastAsia="Calibri"/>
          <w:szCs w:val="24"/>
        </w:rPr>
        <w:t xml:space="preserve">“ в </w:t>
      </w:r>
      <w:proofErr w:type="spellStart"/>
      <w:r w:rsidR="00FC5A62">
        <w:rPr>
          <w:rFonts w:eastAsia="Calibri"/>
          <w:szCs w:val="24"/>
        </w:rPr>
        <w:t>отдел</w:t>
      </w:r>
      <w:proofErr w:type="spellEnd"/>
      <w:r w:rsidR="00FC5A62">
        <w:rPr>
          <w:rFonts w:eastAsia="Calibri"/>
          <w:szCs w:val="24"/>
        </w:rPr>
        <w:t xml:space="preserve"> „</w:t>
      </w:r>
      <w:r w:rsidR="00FC5A62">
        <w:rPr>
          <w:rFonts w:eastAsia="Calibri"/>
          <w:szCs w:val="24"/>
          <w:lang w:val="bg-BG"/>
        </w:rPr>
        <w:t>Организационно-методическа дейност и контрол</w:t>
      </w:r>
      <w:r w:rsidR="009577BA">
        <w:rPr>
          <w:rFonts w:eastAsia="Calibri"/>
          <w:szCs w:val="24"/>
        </w:rPr>
        <w:t xml:space="preserve">“ в Регионално управление на образованието </w:t>
      </w:r>
      <w:r w:rsidR="00B50B2E">
        <w:rPr>
          <w:rFonts w:eastAsia="Calibri"/>
          <w:szCs w:val="24"/>
        </w:rPr>
        <w:t>–</w:t>
      </w:r>
      <w:r w:rsidR="009577BA">
        <w:rPr>
          <w:rFonts w:eastAsia="Calibri"/>
          <w:szCs w:val="24"/>
        </w:rPr>
        <w:t xml:space="preserve"> </w:t>
      </w:r>
      <w:r w:rsidR="00BF05E1">
        <w:rPr>
          <w:rFonts w:eastAsia="Calibri"/>
          <w:szCs w:val="24"/>
          <w:lang w:val="bg-BG"/>
        </w:rPr>
        <w:t>Русе</w:t>
      </w:r>
    </w:p>
    <w:p w:rsidR="00B50B2E" w:rsidRPr="0014169F" w:rsidRDefault="00B50B2E" w:rsidP="00B50B2E">
      <w:pPr>
        <w:spacing w:after="0" w:line="240" w:lineRule="auto"/>
        <w:ind w:left="232" w:firstLine="0"/>
        <w:rPr>
          <w:sz w:val="18"/>
          <w:szCs w:val="18"/>
          <w:lang w:val="bg-BG"/>
        </w:rPr>
      </w:pPr>
    </w:p>
    <w:p w:rsidR="0014169F" w:rsidRP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 xml:space="preserve">Комисията одобри </w:t>
      </w:r>
      <w:r w:rsidRPr="00E05F0B">
        <w:rPr>
          <w:lang w:val="bg-BG"/>
        </w:rPr>
        <w:t>три различни варианта на тест</w:t>
      </w:r>
      <w:r>
        <w:rPr>
          <w:lang w:val="bg-BG"/>
        </w:rPr>
        <w:t xml:space="preserve"> за познания от професионалната </w:t>
      </w:r>
      <w:r w:rsidRPr="0014169F">
        <w:rPr>
          <w:lang w:val="bg-BG"/>
        </w:rPr>
        <w:t>област на длъжността и относно администрацията, в която е конкурсната длъжност.</w:t>
      </w:r>
      <w:r>
        <w:rPr>
          <w:lang w:val="bg-BG"/>
        </w:rPr>
        <w:t xml:space="preserve"> </w:t>
      </w:r>
      <w:r w:rsidRPr="0014169F">
        <w:rPr>
          <w:lang w:val="bg-BG"/>
        </w:rPr>
        <w:t>Всеки вариант на тест включва 25 затворени въпроса с</w:t>
      </w:r>
      <w:r>
        <w:rPr>
          <w:lang w:val="bg-BG"/>
        </w:rPr>
        <w:t xml:space="preserve"> избираеми отговори, като всеки </w:t>
      </w:r>
      <w:r w:rsidRPr="0014169F">
        <w:rPr>
          <w:lang w:val="bg-BG"/>
        </w:rPr>
        <w:t>от въпросите има само един верен отговор.</w:t>
      </w:r>
    </w:p>
    <w:p w:rsid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>В съответствие</w:t>
      </w:r>
      <w:r w:rsidR="008E3998">
        <w:rPr>
          <w:lang w:val="bg-BG"/>
        </w:rPr>
        <w:t xml:space="preserve"> с разпоредбата на чл. 34, ал. 5</w:t>
      </w:r>
      <w:r w:rsidRPr="0014169F">
        <w:rPr>
          <w:lang w:val="bg-BG"/>
        </w:rPr>
        <w:t xml:space="preserve"> и а</w:t>
      </w:r>
      <w:r>
        <w:rPr>
          <w:lang w:val="bg-BG"/>
        </w:rPr>
        <w:t xml:space="preserve">л. </w:t>
      </w:r>
      <w:r w:rsidR="008E3998">
        <w:rPr>
          <w:lang w:val="bg-BG"/>
        </w:rPr>
        <w:t>6</w:t>
      </w:r>
      <w:r>
        <w:rPr>
          <w:lang w:val="bg-BG"/>
        </w:rPr>
        <w:t xml:space="preserve"> от Наредбата за провеждане </w:t>
      </w:r>
      <w:r w:rsidRPr="0014169F">
        <w:rPr>
          <w:lang w:val="bg-BG"/>
        </w:rPr>
        <w:t xml:space="preserve">на конкурсите и подбора при мобилност </w:t>
      </w:r>
      <w:r>
        <w:rPr>
          <w:lang w:val="bg-BG"/>
        </w:rPr>
        <w:t xml:space="preserve">на държавни служители (НПКПМДС) </w:t>
      </w:r>
      <w:r w:rsidRPr="0014169F">
        <w:rPr>
          <w:lang w:val="bg-BG"/>
        </w:rPr>
        <w:t>конкурсната комисия реши:</w:t>
      </w:r>
    </w:p>
    <w:p w:rsidR="00B50B2E" w:rsidRPr="0014169F" w:rsidRDefault="00B50B2E" w:rsidP="00B50B2E">
      <w:pPr>
        <w:spacing w:after="0" w:line="240" w:lineRule="auto"/>
        <w:ind w:left="-15"/>
        <w:rPr>
          <w:lang w:val="bg-BG"/>
        </w:rPr>
      </w:pPr>
    </w:p>
    <w:p w:rsidR="0014169F" w:rsidRP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 xml:space="preserve">1. Времето за решаване на теста е </w:t>
      </w:r>
      <w:r w:rsidR="007C3955">
        <w:rPr>
          <w:lang w:val="bg-BG"/>
        </w:rPr>
        <w:t>45</w:t>
      </w:r>
      <w:bookmarkStart w:id="0" w:name="_GoBack"/>
      <w:bookmarkEnd w:id="0"/>
      <w:r w:rsidR="00FC5A62">
        <w:rPr>
          <w:lang w:val="bg-BG"/>
        </w:rPr>
        <w:t xml:space="preserve"> </w:t>
      </w:r>
      <w:r w:rsidRPr="0014169F">
        <w:rPr>
          <w:lang w:val="bg-BG"/>
        </w:rPr>
        <w:t>минути.</w:t>
      </w:r>
    </w:p>
    <w:p w:rsidR="0014169F" w:rsidRP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>2. Всеки верен отговор носи 0,20 точки.</w:t>
      </w:r>
    </w:p>
    <w:p w:rsidR="0014169F" w:rsidRP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>3. Максималният резултат от теста е 5,00 точки.</w:t>
      </w:r>
    </w:p>
    <w:p w:rsidR="0014169F" w:rsidRP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 xml:space="preserve">4. Минималният резултат, при който кандидатът </w:t>
      </w:r>
      <w:r>
        <w:rPr>
          <w:lang w:val="bg-BG"/>
        </w:rPr>
        <w:t xml:space="preserve">ще се счита за успешно издържал </w:t>
      </w:r>
      <w:r w:rsidRPr="0014169F">
        <w:rPr>
          <w:lang w:val="bg-BG"/>
        </w:rPr>
        <w:t xml:space="preserve">теста, </w:t>
      </w:r>
      <w:r w:rsidR="007C3955">
        <w:rPr>
          <w:lang w:val="bg-BG"/>
        </w:rPr>
        <w:t>е 3,60 точки за 18</w:t>
      </w:r>
      <w:r w:rsidRPr="00B13D21">
        <w:rPr>
          <w:lang w:val="bg-BG"/>
        </w:rPr>
        <w:t xml:space="preserve"> верни отговора</w:t>
      </w:r>
      <w:r w:rsidRPr="00E05F0B">
        <w:rPr>
          <w:lang w:val="bg-BG"/>
        </w:rPr>
        <w:t>.</w:t>
      </w:r>
    </w:p>
    <w:p w:rsidR="0014169F" w:rsidRP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>5. Всеки кандидат отбелязва отговорите със син хи</w:t>
      </w:r>
      <w:r>
        <w:rPr>
          <w:lang w:val="bg-BG"/>
        </w:rPr>
        <w:t xml:space="preserve">микал, като буквеното означение </w:t>
      </w:r>
      <w:r w:rsidRPr="0014169F">
        <w:rPr>
          <w:lang w:val="bg-BG"/>
        </w:rPr>
        <w:t>на избрания отговор се загражда с кръг. В случ</w:t>
      </w:r>
      <w:r>
        <w:rPr>
          <w:lang w:val="bg-BG"/>
        </w:rPr>
        <w:t xml:space="preserve">ай че е маркиран повече от един </w:t>
      </w:r>
      <w:r w:rsidRPr="0014169F">
        <w:rPr>
          <w:lang w:val="bg-BG"/>
        </w:rPr>
        <w:t>отговор, се счита, че на въпроса не е даден верен отговор.</w:t>
      </w:r>
    </w:p>
    <w:p w:rsidR="0014169F" w:rsidRP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>6. Не се допуска нанасянето на каквито и да е попр</w:t>
      </w:r>
      <w:r>
        <w:rPr>
          <w:lang w:val="bg-BG"/>
        </w:rPr>
        <w:t xml:space="preserve">авки, дописване или изтриване в </w:t>
      </w:r>
      <w:r w:rsidRPr="0014169F">
        <w:rPr>
          <w:lang w:val="bg-BG"/>
        </w:rPr>
        <w:t>условията и в отговорите. В тези случаи се счит</w:t>
      </w:r>
      <w:r>
        <w:rPr>
          <w:lang w:val="bg-BG"/>
        </w:rPr>
        <w:t xml:space="preserve">а, че на съответния въпрос не е </w:t>
      </w:r>
      <w:r w:rsidRPr="0014169F">
        <w:rPr>
          <w:lang w:val="bg-BG"/>
        </w:rPr>
        <w:t>даден верен отговор.</w:t>
      </w:r>
    </w:p>
    <w:p w:rsid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>7. Комисията прие, че интервюто е с по-голяма о</w:t>
      </w:r>
      <w:r>
        <w:rPr>
          <w:lang w:val="bg-BG"/>
        </w:rPr>
        <w:t xml:space="preserve">тносителна тежест, поради което </w:t>
      </w:r>
      <w:r w:rsidRPr="0014169F">
        <w:rPr>
          <w:lang w:val="bg-BG"/>
        </w:rPr>
        <w:t>резултатите от теста ще се умножат с коефициен</w:t>
      </w:r>
      <w:r>
        <w:rPr>
          <w:lang w:val="bg-BG"/>
        </w:rPr>
        <w:t xml:space="preserve">т 4, а резултатите от интервюто </w:t>
      </w:r>
      <w:r w:rsidRPr="0014169F">
        <w:rPr>
          <w:lang w:val="bg-BG"/>
        </w:rPr>
        <w:t>ще се умножат с коефициент 5.</w:t>
      </w:r>
    </w:p>
    <w:p w:rsidR="00B50B2E" w:rsidRPr="0014169F" w:rsidRDefault="00B50B2E" w:rsidP="00B50B2E">
      <w:pPr>
        <w:spacing w:after="0" w:line="240" w:lineRule="auto"/>
        <w:ind w:left="-15"/>
        <w:rPr>
          <w:lang w:val="bg-BG"/>
        </w:rPr>
      </w:pPr>
    </w:p>
    <w:p w:rsid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>На основание чл. 42, ал. 1 от НПКПМДС, комисията реши:</w:t>
      </w:r>
    </w:p>
    <w:p w:rsidR="00B50B2E" w:rsidRPr="0014169F" w:rsidRDefault="00B50B2E" w:rsidP="00B50B2E">
      <w:pPr>
        <w:spacing w:after="0" w:line="240" w:lineRule="auto"/>
        <w:ind w:left="-15"/>
        <w:rPr>
          <w:lang w:val="bg-BG"/>
        </w:rPr>
      </w:pPr>
    </w:p>
    <w:p w:rsidR="0014169F" w:rsidRP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 xml:space="preserve">1. Минималният резултат, при който кандидатът </w:t>
      </w:r>
      <w:r>
        <w:rPr>
          <w:lang w:val="bg-BG"/>
        </w:rPr>
        <w:t xml:space="preserve">ще се счита за успешно издържал </w:t>
      </w:r>
      <w:r w:rsidRPr="0014169F">
        <w:rPr>
          <w:lang w:val="bg-BG"/>
        </w:rPr>
        <w:t>интервюто, е 4,00 точки.</w:t>
      </w:r>
    </w:p>
    <w:p w:rsidR="0014169F" w:rsidRP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>2. Въз основа на отговорите на кандидата всеки чле</w:t>
      </w:r>
      <w:r>
        <w:rPr>
          <w:lang w:val="bg-BG"/>
        </w:rPr>
        <w:t xml:space="preserve">н на конкурсната комисия вписва </w:t>
      </w:r>
      <w:r w:rsidRPr="0014169F">
        <w:rPr>
          <w:lang w:val="bg-BG"/>
        </w:rPr>
        <w:t>своята преценка във Формуляр за преценка на ка</w:t>
      </w:r>
      <w:r>
        <w:rPr>
          <w:lang w:val="bg-BG"/>
        </w:rPr>
        <w:t xml:space="preserve">ндидати от интервю за експертни </w:t>
      </w:r>
      <w:r w:rsidRPr="0014169F">
        <w:rPr>
          <w:lang w:val="bg-BG"/>
        </w:rPr>
        <w:t>длъжности – Приложение № 5 към чл. 42, ал. 4 от НПКПМДС.</w:t>
      </w:r>
    </w:p>
    <w:p w:rsidR="0014169F" w:rsidRP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>3. Общият резултат, вписан във Формуляра за прец</w:t>
      </w:r>
      <w:r>
        <w:rPr>
          <w:lang w:val="bg-BG"/>
        </w:rPr>
        <w:t xml:space="preserve">енка на кандидати от интервю от </w:t>
      </w:r>
      <w:r w:rsidRPr="0014169F">
        <w:rPr>
          <w:lang w:val="bg-BG"/>
        </w:rPr>
        <w:t>всеки член на комисията, е средноаритметична величина от оценките по</w:t>
      </w:r>
      <w:r>
        <w:rPr>
          <w:lang w:val="bg-BG"/>
        </w:rPr>
        <w:t xml:space="preserve"> </w:t>
      </w:r>
      <w:r w:rsidRPr="0014169F">
        <w:rPr>
          <w:lang w:val="bg-BG"/>
        </w:rPr>
        <w:t>отделните компетентности по 5-степенна скала.</w:t>
      </w:r>
    </w:p>
    <w:p w:rsidR="0014169F" w:rsidRP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>4. Общият резултат от интервюто на всеки кандид</w:t>
      </w:r>
      <w:r>
        <w:rPr>
          <w:lang w:val="bg-BG"/>
        </w:rPr>
        <w:t xml:space="preserve">ат е средноаритметична величина </w:t>
      </w:r>
      <w:r w:rsidRPr="0014169F">
        <w:rPr>
          <w:lang w:val="bg-BG"/>
        </w:rPr>
        <w:t>от оценката на членовете на конкурсната к</w:t>
      </w:r>
      <w:r>
        <w:rPr>
          <w:lang w:val="bg-BG"/>
        </w:rPr>
        <w:t xml:space="preserve">омисия по 5-степенна скала. При </w:t>
      </w:r>
      <w:r w:rsidRPr="0014169F">
        <w:rPr>
          <w:lang w:val="bg-BG"/>
        </w:rPr>
        <w:t>изчисленията резултатът се закръглява с два знака след десетичната запетая.</w:t>
      </w:r>
    </w:p>
    <w:p w:rsidR="0014169F" w:rsidRP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>5. При постигнат на интервюто резултат по</w:t>
      </w:r>
      <w:r>
        <w:rPr>
          <w:lang w:val="bg-BG"/>
        </w:rPr>
        <w:t xml:space="preserve">д минималния 4,00 кандидатът не </w:t>
      </w:r>
      <w:r w:rsidRPr="0014169F">
        <w:rPr>
          <w:lang w:val="bg-BG"/>
        </w:rPr>
        <w:t>сформира окончателен резултат и не се класира.</w:t>
      </w:r>
    </w:p>
    <w:p w:rsidR="0014169F" w:rsidRDefault="0014169F" w:rsidP="00B50B2E">
      <w:pPr>
        <w:spacing w:after="0" w:line="240" w:lineRule="auto"/>
        <w:ind w:left="-15"/>
        <w:rPr>
          <w:lang w:val="bg-BG"/>
        </w:rPr>
      </w:pPr>
      <w:r w:rsidRPr="0014169F">
        <w:rPr>
          <w:lang w:val="bg-BG"/>
        </w:rPr>
        <w:t>Съгласно чл. 43, ал. 1 от НПКПМДС окончателни</w:t>
      </w:r>
      <w:r>
        <w:rPr>
          <w:lang w:val="bg-BG"/>
        </w:rPr>
        <w:t xml:space="preserve">ят резултат на кандидата е сбор </w:t>
      </w:r>
      <w:r w:rsidRPr="0014169F">
        <w:rPr>
          <w:lang w:val="bg-BG"/>
        </w:rPr>
        <w:t>от резултатите, получени на теста и на интервюто, умн</w:t>
      </w:r>
      <w:r>
        <w:rPr>
          <w:lang w:val="bg-BG"/>
        </w:rPr>
        <w:t xml:space="preserve">ожени съответно с коефициенти 4 </w:t>
      </w:r>
      <w:r w:rsidRPr="0014169F">
        <w:rPr>
          <w:lang w:val="bg-BG"/>
        </w:rPr>
        <w:t>и 5, определени от комисията.</w:t>
      </w:r>
    </w:p>
    <w:p w:rsidR="0014169F" w:rsidRDefault="0014169F">
      <w:pPr>
        <w:ind w:left="-15"/>
        <w:rPr>
          <w:lang w:val="bg-BG"/>
        </w:rPr>
      </w:pPr>
    </w:p>
    <w:p w:rsidR="0014169F" w:rsidRDefault="0014169F">
      <w:pPr>
        <w:ind w:left="-15"/>
        <w:rPr>
          <w:lang w:val="bg-BG"/>
        </w:rPr>
      </w:pPr>
    </w:p>
    <w:sectPr w:rsidR="0014169F" w:rsidSect="00B50B2E">
      <w:headerReference w:type="default" r:id="rId6"/>
      <w:pgSz w:w="11904" w:h="16838"/>
      <w:pgMar w:top="993" w:right="989" w:bottom="426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855" w:rsidRDefault="00411855" w:rsidP="00B50B2E">
      <w:pPr>
        <w:spacing w:after="0" w:line="240" w:lineRule="auto"/>
      </w:pPr>
      <w:r>
        <w:separator/>
      </w:r>
    </w:p>
  </w:endnote>
  <w:endnote w:type="continuationSeparator" w:id="0">
    <w:p w:rsidR="00411855" w:rsidRDefault="00411855" w:rsidP="00B5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855" w:rsidRDefault="00411855" w:rsidP="00B50B2E">
      <w:pPr>
        <w:spacing w:after="0" w:line="240" w:lineRule="auto"/>
      </w:pPr>
      <w:r>
        <w:separator/>
      </w:r>
    </w:p>
  </w:footnote>
  <w:footnote w:type="continuationSeparator" w:id="0">
    <w:p w:rsidR="00411855" w:rsidRDefault="00411855" w:rsidP="00B5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2E" w:rsidRDefault="00B50B2E" w:rsidP="00B50B2E">
    <w:pPr>
      <w:pStyle w:val="Header"/>
      <w:jc w:val="right"/>
    </w:pPr>
    <w:proofErr w:type="spellStart"/>
    <w:r>
      <w:t>класификация</w:t>
    </w:r>
    <w:proofErr w:type="spellEnd"/>
    <w:r>
      <w:t xml:space="preserve"> </w:t>
    </w:r>
    <w:proofErr w:type="spellStart"/>
    <w:r>
      <w:t>на</w:t>
    </w:r>
    <w:proofErr w:type="spellEnd"/>
    <w:r>
      <w:t xml:space="preserve"> </w:t>
    </w:r>
    <w:proofErr w:type="spellStart"/>
    <w:r>
      <w:t>информацията</w:t>
    </w:r>
    <w:proofErr w:type="spellEnd"/>
    <w:r>
      <w:t>:</w:t>
    </w:r>
  </w:p>
  <w:p w:rsidR="00B50B2E" w:rsidRDefault="00B50B2E" w:rsidP="00B50B2E">
    <w:pPr>
      <w:pStyle w:val="Header"/>
      <w:jc w:val="right"/>
    </w:pPr>
    <w:proofErr w:type="spellStart"/>
    <w:r>
      <w:t>Ниво</w:t>
    </w:r>
    <w:proofErr w:type="spellEnd"/>
    <w:r>
      <w:t xml:space="preserve"> 0 [TLP- WHITE]</w:t>
    </w:r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73"/>
    <w:rsid w:val="000054B7"/>
    <w:rsid w:val="00026B48"/>
    <w:rsid w:val="00044F3E"/>
    <w:rsid w:val="000815CD"/>
    <w:rsid w:val="00086E5C"/>
    <w:rsid w:val="00124DA5"/>
    <w:rsid w:val="0014169F"/>
    <w:rsid w:val="00175229"/>
    <w:rsid w:val="001C637C"/>
    <w:rsid w:val="001D752E"/>
    <w:rsid w:val="0022143A"/>
    <w:rsid w:val="00253962"/>
    <w:rsid w:val="002E454F"/>
    <w:rsid w:val="00324E85"/>
    <w:rsid w:val="0032748A"/>
    <w:rsid w:val="00394213"/>
    <w:rsid w:val="00411855"/>
    <w:rsid w:val="00481ABC"/>
    <w:rsid w:val="0048361B"/>
    <w:rsid w:val="00550FC5"/>
    <w:rsid w:val="005538FA"/>
    <w:rsid w:val="00593383"/>
    <w:rsid w:val="005A43EE"/>
    <w:rsid w:val="00607D9D"/>
    <w:rsid w:val="006627AE"/>
    <w:rsid w:val="006873A7"/>
    <w:rsid w:val="006C47C9"/>
    <w:rsid w:val="00777785"/>
    <w:rsid w:val="0078679D"/>
    <w:rsid w:val="007C3955"/>
    <w:rsid w:val="007D37AF"/>
    <w:rsid w:val="008B6AD5"/>
    <w:rsid w:val="008E3998"/>
    <w:rsid w:val="009577BA"/>
    <w:rsid w:val="009903C9"/>
    <w:rsid w:val="00997BE9"/>
    <w:rsid w:val="009B225F"/>
    <w:rsid w:val="00AD0620"/>
    <w:rsid w:val="00B13D21"/>
    <w:rsid w:val="00B50B2E"/>
    <w:rsid w:val="00BC3BC2"/>
    <w:rsid w:val="00BF05E1"/>
    <w:rsid w:val="00C47773"/>
    <w:rsid w:val="00C717BA"/>
    <w:rsid w:val="00D81A5D"/>
    <w:rsid w:val="00E05F0B"/>
    <w:rsid w:val="00E902DD"/>
    <w:rsid w:val="00F13F43"/>
    <w:rsid w:val="00F71FEE"/>
    <w:rsid w:val="00FC5A62"/>
    <w:rsid w:val="00F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E3561"/>
  <w15:docId w15:val="{E03ACE2D-A9AA-4514-88BE-7990BA9F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97" w:lineRule="auto"/>
      <w:ind w:firstLine="68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CD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B2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50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B2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m.markova</dc:creator>
  <cp:lastModifiedBy>Mariya G Popova</cp:lastModifiedBy>
  <cp:revision>9</cp:revision>
  <cp:lastPrinted>2020-05-20T08:08:00Z</cp:lastPrinted>
  <dcterms:created xsi:type="dcterms:W3CDTF">2021-12-14T12:17:00Z</dcterms:created>
  <dcterms:modified xsi:type="dcterms:W3CDTF">2022-03-01T13:13:00Z</dcterms:modified>
</cp:coreProperties>
</file>