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62EE" w14:textId="59EE51CD" w:rsidR="00AE1F6D" w:rsidRPr="002245BE" w:rsidRDefault="00AE1F6D" w:rsidP="002245BE">
      <w:pPr>
        <w:widowControl w:val="0"/>
        <w:autoSpaceDE w:val="0"/>
        <w:autoSpaceDN w:val="0"/>
        <w:spacing w:before="76" w:after="0" w:line="44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</w:pPr>
      <w:r w:rsidRPr="002245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 xml:space="preserve">НП „КВАЛИФИКАЦИЯ НА ПЕДАГОГИЧЕСКИТЕ СПЕЦИАЛИСТИ“ </w:t>
      </w:r>
      <w:r w:rsidR="001720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 xml:space="preserve">за </w:t>
      </w:r>
      <w:r w:rsidRPr="002245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202</w:t>
      </w:r>
      <w:r w:rsidR="001720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6</w:t>
      </w:r>
      <w:r w:rsidRPr="002245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 xml:space="preserve"> г.</w:t>
      </w:r>
    </w:p>
    <w:p w14:paraId="0AA1F47E" w14:textId="77777777" w:rsidR="00AE1F6D" w:rsidRPr="00AE1F6D" w:rsidRDefault="00AE1F6D" w:rsidP="00AE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022D49D0" w14:textId="77777777" w:rsidR="00AE1F6D" w:rsidRPr="00AE1F6D" w:rsidRDefault="00AE1F6D" w:rsidP="00AE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1E756158" w14:textId="77777777" w:rsidR="00AE1F6D" w:rsidRPr="00AE1F6D" w:rsidRDefault="00AE1F6D" w:rsidP="00AE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ПОКАНА</w:t>
      </w:r>
    </w:p>
    <w:p w14:paraId="182429F7" w14:textId="77777777" w:rsidR="00AE1F6D" w:rsidRPr="00AE1F6D" w:rsidRDefault="00AE1F6D" w:rsidP="00AE1F6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bg-BG" w:bidi="bg-BG"/>
        </w:rPr>
      </w:pPr>
    </w:p>
    <w:p w14:paraId="3E6AADAA" w14:textId="470EC501" w:rsidR="00AE1F6D" w:rsidRPr="00AE1F6D" w:rsidRDefault="00AE1F6D" w:rsidP="009075EC">
      <w:pPr>
        <w:widowControl w:val="0"/>
        <w:autoSpaceDE w:val="0"/>
        <w:autoSpaceDN w:val="0"/>
        <w:spacing w:after="0" w:line="360" w:lineRule="auto"/>
        <w:ind w:left="1284" w:right="1411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за подбор на учители по природни науки за участие в обучение в ЦЕРН - Женева  в периода 1</w:t>
      </w:r>
      <w:r w:rsidR="00172047">
        <w:rPr>
          <w:rFonts w:ascii="Times New Roman" w:eastAsia="Times New Roman" w:hAnsi="Times New Roman" w:cs="Times New Roman"/>
          <w:b/>
          <w:sz w:val="24"/>
          <w:lang w:eastAsia="bg-BG" w:bidi="bg-BG"/>
        </w:rPr>
        <w:t>8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.07.202</w:t>
      </w:r>
      <w:r w:rsidR="00172047">
        <w:rPr>
          <w:rFonts w:ascii="Times New Roman" w:eastAsia="Times New Roman" w:hAnsi="Times New Roman" w:cs="Times New Roman"/>
          <w:b/>
          <w:sz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 г. – 2</w:t>
      </w:r>
      <w:r w:rsidR="00172047">
        <w:rPr>
          <w:rFonts w:ascii="Times New Roman" w:eastAsia="Times New Roman" w:hAnsi="Times New Roman" w:cs="Times New Roman"/>
          <w:b/>
          <w:sz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.07.202</w:t>
      </w:r>
      <w:r w:rsidR="00172047">
        <w:rPr>
          <w:rFonts w:ascii="Times New Roman" w:eastAsia="Times New Roman" w:hAnsi="Times New Roman" w:cs="Times New Roman"/>
          <w:b/>
          <w:sz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 г.</w:t>
      </w:r>
    </w:p>
    <w:p w14:paraId="1D9530CC" w14:textId="77777777" w:rsidR="00AE1F6D" w:rsidRPr="00AE1F6D" w:rsidRDefault="00AE1F6D" w:rsidP="00AE1F6D">
      <w:pPr>
        <w:widowControl w:val="0"/>
        <w:autoSpaceDE w:val="0"/>
        <w:autoSpaceDN w:val="0"/>
        <w:spacing w:after="0" w:line="360" w:lineRule="auto"/>
        <w:ind w:left="1346" w:right="1411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7F7DB402" w14:textId="77777777" w:rsidR="00AE1F6D" w:rsidRPr="00AE1F6D" w:rsidRDefault="00AE1F6D" w:rsidP="00AE1F6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Минимални изисквания към</w:t>
      </w:r>
      <w:r w:rsidRPr="00AE1F6D">
        <w:rPr>
          <w:rFonts w:ascii="Times New Roman" w:eastAsia="Times New Roman" w:hAnsi="Times New Roman" w:cs="Times New Roman"/>
          <w:b/>
          <w:spacing w:val="-3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кандидатите:</w:t>
      </w:r>
    </w:p>
    <w:p w14:paraId="146FAFE2" w14:textId="77777777" w:rsidR="00AE1F6D" w:rsidRPr="00AE1F6D" w:rsidRDefault="00AE1F6D" w:rsidP="00AE1F6D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Pr="00AE1F6D">
        <w:rPr>
          <w:rFonts w:ascii="Calibri" w:eastAsia="Times New Roman" w:hAnsi="Calibri" w:cs="Calibri"/>
          <w:sz w:val="24"/>
          <w:lang w:eastAsia="bg-BG" w:bidi="bg-BG"/>
        </w:rPr>
        <w:t>•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Да</w:t>
      </w:r>
      <w:r w:rsidRPr="00AE1F6D">
        <w:rPr>
          <w:rFonts w:ascii="Times New Roman" w:eastAsia="Times New Roman" w:hAnsi="Times New Roman" w:cs="Times New Roman"/>
          <w:spacing w:val="19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притежават</w:t>
      </w:r>
      <w:r w:rsidRPr="00AE1F6D">
        <w:rPr>
          <w:rFonts w:ascii="Times New Roman" w:eastAsia="Times New Roman" w:hAnsi="Times New Roman" w:cs="Times New Roman"/>
          <w:spacing w:val="20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образователно-квалификационна</w:t>
      </w:r>
      <w:r w:rsidRPr="00AE1F6D">
        <w:rPr>
          <w:rFonts w:ascii="Times New Roman" w:eastAsia="Times New Roman" w:hAnsi="Times New Roman" w:cs="Times New Roman"/>
          <w:spacing w:val="19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степен</w:t>
      </w:r>
      <w:r w:rsidRPr="00AE1F6D">
        <w:rPr>
          <w:rFonts w:ascii="Times New Roman" w:eastAsia="Times New Roman" w:hAnsi="Times New Roman" w:cs="Times New Roman"/>
          <w:spacing w:val="20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на</w:t>
      </w:r>
      <w:r w:rsidRPr="00AE1F6D">
        <w:rPr>
          <w:rFonts w:ascii="Times New Roman" w:eastAsia="Times New Roman" w:hAnsi="Times New Roman" w:cs="Times New Roman"/>
          <w:spacing w:val="19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висше</w:t>
      </w:r>
      <w:r w:rsidRPr="00AE1F6D">
        <w:rPr>
          <w:rFonts w:ascii="Times New Roman" w:eastAsia="Times New Roman" w:hAnsi="Times New Roman" w:cs="Times New Roman"/>
          <w:spacing w:val="21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образование </w:t>
      </w:r>
      <w:r w:rsidRPr="00AE1F6D">
        <w:rPr>
          <w:rFonts w:ascii="Times New Roman" w:eastAsia="Times New Roman" w:hAnsi="Times New Roman" w:cs="Times New Roman"/>
          <w:lang w:eastAsia="bg-BG" w:bidi="bg-BG"/>
        </w:rPr>
        <w:t xml:space="preserve">„бакалавър” или „магистър” по специалност от професионално направление, съответстващо на посочените в т. 5.10 и т. 5.11 от Приложение 1 към чл. 10 от </w:t>
      </w:r>
      <w:bookmarkStart w:id="0" w:name="_Hlk109752911"/>
      <w:r w:rsidRPr="00AE1F6D">
        <w:rPr>
          <w:rFonts w:ascii="Times New Roman" w:eastAsia="Times New Roman" w:hAnsi="Times New Roman" w:cs="Times New Roman"/>
          <w:lang w:eastAsia="bg-BG" w:bidi="bg-BG"/>
        </w:rPr>
        <w:t>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</w:t>
      </w:r>
      <w:bookmarkEnd w:id="0"/>
    </w:p>
    <w:p w14:paraId="1BBB2E05" w14:textId="77777777" w:rsidR="00AE1F6D" w:rsidRPr="00AE1F6D" w:rsidRDefault="00AE1F6D" w:rsidP="00AE1F6D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Pr="00AE1F6D">
        <w:rPr>
          <w:rFonts w:ascii="Calibri" w:eastAsia="Times New Roman" w:hAnsi="Calibri" w:cs="Calibri"/>
          <w:sz w:val="24"/>
          <w:lang w:eastAsia="bg-BG" w:bidi="bg-BG"/>
        </w:rPr>
        <w:t>•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Да заемат длъжността „учител” в съответствие с изискванията, посочени в т.</w:t>
      </w:r>
      <w:r w:rsidRPr="00AE1F6D">
        <w:rPr>
          <w:rFonts w:ascii="Times New Roman" w:eastAsia="Times New Roman" w:hAnsi="Times New Roman" w:cs="Times New Roman"/>
          <w:spacing w:val="12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5.10 и т. </w:t>
      </w:r>
      <w:r w:rsidRPr="00AE1F6D">
        <w:rPr>
          <w:rFonts w:ascii="Times New Roman" w:eastAsia="Times New Roman" w:hAnsi="Times New Roman" w:cs="Times New Roman"/>
          <w:lang w:eastAsia="bg-BG" w:bidi="bg-BG"/>
        </w:rPr>
        <w:t>5.11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науката.</w:t>
      </w:r>
    </w:p>
    <w:p w14:paraId="76E14324" w14:textId="77777777" w:rsidR="00AE1F6D" w:rsidRPr="00AE1F6D" w:rsidRDefault="00AE1F6D" w:rsidP="00AE1F6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lang w:eastAsia="bg-BG" w:bidi="bg-BG"/>
        </w:rPr>
        <w:t>Допълнителни изисквания към</w:t>
      </w:r>
      <w:r w:rsidRPr="00AE1F6D">
        <w:rPr>
          <w:rFonts w:ascii="Times New Roman" w:eastAsia="Times New Roman" w:hAnsi="Times New Roman" w:cs="Times New Roman"/>
          <w:b/>
          <w:bCs/>
          <w:spacing w:val="-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lang w:eastAsia="bg-BG" w:bidi="bg-BG"/>
        </w:rPr>
        <w:t>кандидатите:</w:t>
      </w:r>
    </w:p>
    <w:p w14:paraId="3AD9A74D" w14:textId="77777777" w:rsidR="00AE1F6D" w:rsidRPr="00AE1F6D" w:rsidRDefault="00AE1F6D" w:rsidP="00AE1F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bg-BG" w:bidi="bg-BG"/>
        </w:rPr>
      </w:pPr>
    </w:p>
    <w:tbl>
      <w:tblPr>
        <w:tblW w:w="975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5128"/>
      </w:tblGrid>
      <w:tr w:rsidR="00AE1F6D" w:rsidRPr="00AE1F6D" w14:paraId="79ACDA1F" w14:textId="77777777" w:rsidTr="00AE1F6D">
        <w:trPr>
          <w:trHeight w:val="1028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0C1D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360" w:lineRule="auto"/>
              <w:ind w:left="790" w:right="560" w:hanging="202"/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  <w:t>Допълнителни изисквания към момента на кандидатстване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97E5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56" w:lineRule="auto"/>
              <w:ind w:left="2009" w:right="20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b/>
                <w:sz w:val="24"/>
                <w:lang w:bidi="bg-BG"/>
              </w:rPr>
              <w:t>Документ</w:t>
            </w:r>
          </w:p>
        </w:tc>
      </w:tr>
      <w:tr w:rsidR="00AE1F6D" w:rsidRPr="00AE1F6D" w14:paraId="6CD954DE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BE5C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lang w:bidi="bg-BG"/>
              </w:rPr>
              <w:t>Участие на ученици, обучавани от кандидата в националните състезания/ конкурси/</w:t>
            </w:r>
          </w:p>
          <w:p w14:paraId="56EBCD3A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lang w:bidi="bg-BG"/>
              </w:rPr>
              <w:t>олимпиади по Физика и/или Астрономия и/или Химия и опазване на околната среда през последните 3 години.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0303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before="199" w:after="0" w:line="276" w:lineRule="auto"/>
              <w:ind w:left="107" w:right="109"/>
              <w:rPr>
                <w:rFonts w:ascii="Times New Roman" w:eastAsia="Times New Roman" w:hAnsi="Times New Roman" w:cs="Times New Roman"/>
                <w:sz w:val="24"/>
                <w:highlight w:val="yellow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Копия от протоколи или копия от грамотите на учениците или сертификат за участие</w:t>
            </w:r>
          </w:p>
        </w:tc>
      </w:tr>
      <w:tr w:rsidR="00AE1F6D" w:rsidRPr="00AE1F6D" w14:paraId="73C0F6B9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AD20" w14:textId="77777777" w:rsidR="00AE1F6D" w:rsidRPr="00AE1F6D" w:rsidRDefault="00AE1F6D" w:rsidP="000267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Участие в училищни, общински, регионални, национални и международни проекти/програми по теми от образователната сфера.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94CA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Списък, включващ:</w:t>
            </w:r>
          </w:p>
          <w:p w14:paraId="3AC0065D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 xml:space="preserve">наименование и цели, управляваща институция, година, позиция на кандидата в </w:t>
            </w:r>
            <w:r w:rsidRPr="00AE1F6D">
              <w:rPr>
                <w:rFonts w:ascii="Times New Roman" w:eastAsia="Times New Roman" w:hAnsi="Times New Roman" w:cs="Times New Roman"/>
                <w:spacing w:val="-1"/>
                <w:sz w:val="24"/>
                <w:lang w:bidi="bg-BG"/>
              </w:rPr>
              <w:t>проекта/програмата</w:t>
            </w:r>
          </w:p>
        </w:tc>
      </w:tr>
      <w:tr w:rsidR="00AE1F6D" w:rsidRPr="00AE1F6D" w14:paraId="2A1001F2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0859" w14:textId="2D8E6F9A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Участие в квалификационни форми по предмета/направлението за последните 3 учебни години от 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>/202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 xml:space="preserve"> г. до 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>/202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 xml:space="preserve"> г. вкл.:</w:t>
            </w:r>
          </w:p>
          <w:p w14:paraId="643B22F5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училищна квалификационна програма;</w:t>
            </w:r>
          </w:p>
          <w:p w14:paraId="4BB90F08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общински форми на квалификация;</w:t>
            </w:r>
          </w:p>
          <w:p w14:paraId="158293AE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регионални форми на квалификация;</w:t>
            </w:r>
          </w:p>
          <w:p w14:paraId="4D6831A8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lastRenderedPageBreak/>
              <w:t>– национални и/или международни програми за квалификация;</w:t>
            </w:r>
          </w:p>
          <w:p w14:paraId="3145E3C2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– участие е доклад или научно съобщение на конференции.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4844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highlight w:val="yellow"/>
                <w:lang w:bidi="bg-BG"/>
              </w:rPr>
            </w:pPr>
          </w:p>
          <w:p w14:paraId="53C43AC9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Копия на удостоверяващи документи</w:t>
            </w:r>
          </w:p>
        </w:tc>
      </w:tr>
      <w:tr w:rsidR="00AE1F6D" w:rsidRPr="00AE1F6D" w14:paraId="40879366" w14:textId="77777777" w:rsidTr="00AE1F6D">
        <w:trPr>
          <w:trHeight w:val="133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5AFC" w14:textId="7BB19203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Присъдени награди на учителя за последните 3 учебни години от 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>/202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 xml:space="preserve"> г. до 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>/202</w:t>
            </w:r>
            <w:r w:rsidR="00172047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AE1F6D">
              <w:rPr>
                <w:rFonts w:ascii="Times New Roman" w:eastAsia="Calibri" w:hAnsi="Times New Roman" w:cs="Times New Roman"/>
                <w:sz w:val="24"/>
              </w:rPr>
              <w:t xml:space="preserve"> г. вкл., свързани с предметната област, и др.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469E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</w:p>
          <w:p w14:paraId="6BD409C4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highlight w:val="yellow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Копия на удостоверяващи документи</w:t>
            </w:r>
          </w:p>
        </w:tc>
      </w:tr>
      <w:tr w:rsidR="00AE1F6D" w:rsidRPr="00AE1F6D" w14:paraId="0651939B" w14:textId="77777777" w:rsidTr="00AE1F6D">
        <w:trPr>
          <w:trHeight w:val="911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78D0" w14:textId="1C8A9C6E" w:rsidR="00AE1F6D" w:rsidRPr="00A43DDA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Поддържане и осигуряване на добра учебна среда (кабинетна)</w:t>
            </w:r>
            <w:r w:rsidR="00A43DD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855A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Представяне по избран от кандидата начин (клип; филм, качен на диск; снимков материал и</w:t>
            </w:r>
            <w:r w:rsidRPr="00AE1F6D">
              <w:rPr>
                <w:rFonts w:ascii="Times New Roman" w:eastAsia="Times New Roman" w:hAnsi="Times New Roman" w:cs="Times New Roman"/>
                <w:spacing w:val="-2"/>
                <w:sz w:val="24"/>
                <w:lang w:bidi="bg-BG"/>
              </w:rPr>
              <w:t xml:space="preserve"> </w:t>
            </w: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др.)</w:t>
            </w:r>
          </w:p>
        </w:tc>
      </w:tr>
      <w:tr w:rsidR="00AE1F6D" w:rsidRPr="00AE1F6D" w14:paraId="4DE68365" w14:textId="77777777" w:rsidTr="002245BE">
        <w:trPr>
          <w:trHeight w:val="754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66D9" w14:textId="0C9FF285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Calibri" w:hAnsi="Times New Roman" w:cs="Times New Roman"/>
                <w:sz w:val="24"/>
              </w:rPr>
              <w:t>Професионално–квалификационна степен (ПКС)</w:t>
            </w:r>
            <w:r w:rsidR="00A43DD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587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Копие на документ, удостоверяващ последно придобита ПКС</w:t>
            </w:r>
          </w:p>
          <w:p w14:paraId="55483357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</w:p>
        </w:tc>
      </w:tr>
      <w:tr w:rsidR="00AE1F6D" w:rsidRPr="00AE1F6D" w14:paraId="44BD39A5" w14:textId="77777777" w:rsidTr="00AE1F6D">
        <w:trPr>
          <w:trHeight w:val="703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9E06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Владеене на чужд език.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07F9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Копие на удостоверяващ документ</w:t>
            </w:r>
          </w:p>
          <w:p w14:paraId="3D10B359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(ако е приложимо)</w:t>
            </w:r>
          </w:p>
        </w:tc>
      </w:tr>
      <w:tr w:rsidR="00AE1F6D" w:rsidRPr="00AE1F6D" w14:paraId="77140626" w14:textId="77777777" w:rsidTr="00AE1F6D">
        <w:trPr>
          <w:trHeight w:val="703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4064" w14:textId="77777777" w:rsidR="00AE1F6D" w:rsidRPr="00AE1F6D" w:rsidRDefault="00AE1F6D" w:rsidP="00AE1F6D">
            <w:pPr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Кандидатът да не е участвал в програма за обучение на учители в ЦЕРН.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00D0" w14:textId="77777777" w:rsidR="00AE1F6D" w:rsidRPr="00AE1F6D" w:rsidRDefault="00AE1F6D" w:rsidP="00AE1F6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sz w:val="24"/>
                <w:lang w:bidi="bg-BG"/>
              </w:rPr>
            </w:pPr>
            <w:r w:rsidRPr="00AE1F6D">
              <w:rPr>
                <w:rFonts w:ascii="Times New Roman" w:eastAsia="Times New Roman" w:hAnsi="Times New Roman" w:cs="Times New Roman"/>
                <w:sz w:val="24"/>
                <w:lang w:bidi="bg-BG"/>
              </w:rPr>
              <w:t>Декларация по образец</w:t>
            </w:r>
          </w:p>
        </w:tc>
      </w:tr>
    </w:tbl>
    <w:p w14:paraId="563CD0CC" w14:textId="77777777" w:rsidR="00AE1F6D" w:rsidRPr="00AE1F6D" w:rsidRDefault="00AE1F6D" w:rsidP="00AE1F6D">
      <w:pPr>
        <w:widowControl w:val="0"/>
        <w:tabs>
          <w:tab w:val="left" w:pos="93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7622F8A6" w14:textId="77777777" w:rsidR="00AE1F6D" w:rsidRPr="00AE1F6D" w:rsidRDefault="00AE1F6D" w:rsidP="00A43DDA">
      <w:pPr>
        <w:widowControl w:val="0"/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ab/>
        <w:t>3. Начин на провеждане на</w:t>
      </w:r>
      <w:r w:rsidRPr="00AE1F6D">
        <w:rPr>
          <w:rFonts w:ascii="Times New Roman" w:eastAsia="Times New Roman" w:hAnsi="Times New Roman" w:cs="Times New Roman"/>
          <w:b/>
          <w:spacing w:val="-2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подбора:</w:t>
      </w:r>
    </w:p>
    <w:p w14:paraId="36A9F0A4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по</w:t>
      </w:r>
      <w:r w:rsidRPr="00AE1F6D">
        <w:rPr>
          <w:rFonts w:ascii="Times New Roman" w:eastAsia="Times New Roman" w:hAnsi="Times New Roman" w:cs="Times New Roman"/>
          <w:spacing w:val="-1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документи</w:t>
      </w:r>
    </w:p>
    <w:p w14:paraId="308192A1" w14:textId="77777777" w:rsidR="00AE1F6D" w:rsidRPr="00AE1F6D" w:rsidRDefault="00AE1F6D" w:rsidP="00A43DDA">
      <w:pPr>
        <w:widowControl w:val="0"/>
        <w:numPr>
          <w:ilvl w:val="0"/>
          <w:numId w:val="3"/>
        </w:numPr>
        <w:tabs>
          <w:tab w:val="left" w:pos="938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Необходими документи за</w:t>
      </w:r>
      <w:r w:rsidRPr="00AE1F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кандидатстване:</w:t>
      </w:r>
    </w:p>
    <w:p w14:paraId="75E2F62A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заявление (по</w:t>
      </w:r>
      <w:r w:rsidRPr="00AE1F6D">
        <w:rPr>
          <w:rFonts w:ascii="Times New Roman" w:eastAsia="Times New Roman" w:hAnsi="Times New Roman" w:cs="Times New Roman"/>
          <w:spacing w:val="-1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образец);</w:t>
      </w:r>
    </w:p>
    <w:p w14:paraId="1F0A94A2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актуална професионална автобиография на български език във формат</w:t>
      </w:r>
      <w:r w:rsidRPr="00AE1F6D">
        <w:rPr>
          <w:rFonts w:ascii="Times New Roman" w:eastAsia="Times New Roman" w:hAnsi="Times New Roman" w:cs="Times New Roman"/>
          <w:spacing w:val="-10"/>
          <w:sz w:val="24"/>
          <w:lang w:eastAsia="bg-BG" w:bidi="bg-BG"/>
        </w:rPr>
        <w:t xml:space="preserve"> </w:t>
      </w:r>
      <w:proofErr w:type="spellStart"/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Europass</w:t>
      </w:r>
      <w:proofErr w:type="spellEnd"/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;</w:t>
      </w:r>
    </w:p>
    <w:p w14:paraId="73F4C990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справка от директора на училището (по</w:t>
      </w:r>
      <w:r w:rsidRPr="00AE1F6D">
        <w:rPr>
          <w:rFonts w:ascii="Times New Roman" w:eastAsia="Times New Roman" w:hAnsi="Times New Roman" w:cs="Times New Roman"/>
          <w:spacing w:val="-4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образец);</w:t>
      </w:r>
    </w:p>
    <w:p w14:paraId="10E59ACB" w14:textId="77777777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копие на диплома за завършено висше</w:t>
      </w:r>
      <w:r w:rsidRPr="00AE1F6D">
        <w:rPr>
          <w:rFonts w:ascii="Times New Roman" w:eastAsia="Times New Roman" w:hAnsi="Times New Roman" w:cs="Times New Roman"/>
          <w:spacing w:val="-5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образование;</w:t>
      </w:r>
    </w:p>
    <w:p w14:paraId="53700C6D" w14:textId="59DF41CB" w:rsidR="00AE1F6D" w:rsidRPr="00AE1F6D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right="463" w:firstLine="36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копия на документите, посочени към допълнителните изисквания (всички данни да са за периода от учебната 202</w:t>
      </w:r>
      <w:r w:rsidR="00172047">
        <w:rPr>
          <w:rFonts w:ascii="Times New Roman" w:eastAsia="Times New Roman" w:hAnsi="Times New Roman" w:cs="Times New Roman"/>
          <w:sz w:val="24"/>
          <w:lang w:eastAsia="bg-BG" w:bidi="bg-BG"/>
        </w:rPr>
        <w:t>3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/202</w:t>
      </w:r>
      <w:r w:rsidR="00172047">
        <w:rPr>
          <w:rFonts w:ascii="Times New Roman" w:eastAsia="Times New Roman" w:hAnsi="Times New Roman" w:cs="Times New Roman"/>
          <w:sz w:val="24"/>
          <w:lang w:eastAsia="bg-BG" w:bidi="bg-BG"/>
        </w:rPr>
        <w:t>4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г. до 202</w:t>
      </w:r>
      <w:r w:rsidR="00172047">
        <w:rPr>
          <w:rFonts w:ascii="Times New Roman" w:eastAsia="Times New Roman" w:hAnsi="Times New Roman" w:cs="Times New Roman"/>
          <w:sz w:val="24"/>
          <w:lang w:eastAsia="bg-BG" w:bidi="bg-BG"/>
        </w:rPr>
        <w:t>5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/202</w:t>
      </w:r>
      <w:r w:rsidR="00172047">
        <w:rPr>
          <w:rFonts w:ascii="Times New Roman" w:eastAsia="Times New Roman" w:hAnsi="Times New Roman" w:cs="Times New Roman"/>
          <w:sz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г.</w:t>
      </w:r>
      <w:r w:rsidRPr="00AE1F6D">
        <w:rPr>
          <w:rFonts w:ascii="Times New Roman" w:eastAsia="Times New Roman" w:hAnsi="Times New Roman" w:cs="Times New Roman"/>
          <w:spacing w:val="-12"/>
          <w:sz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включително;</w:t>
      </w:r>
    </w:p>
    <w:p w14:paraId="09FEA2F7" w14:textId="2606DC26" w:rsidR="002245BE" w:rsidRPr="00D37874" w:rsidRDefault="00AE1F6D" w:rsidP="00A43DDA">
      <w:pPr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360" w:lineRule="auto"/>
        <w:ind w:right="463" w:firstLine="36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 брой референция (от директора на образователната институция, или от експерт от РУО/МОН, или от началник на РУО).</w:t>
      </w:r>
    </w:p>
    <w:p w14:paraId="492A759E" w14:textId="592194C6" w:rsidR="00AE1F6D" w:rsidRPr="002245BE" w:rsidRDefault="00AE1F6D" w:rsidP="00A43DDA">
      <w:pPr>
        <w:widowControl w:val="0"/>
        <w:autoSpaceDE w:val="0"/>
        <w:autoSpaceDN w:val="0"/>
        <w:spacing w:after="0" w:line="360" w:lineRule="auto"/>
        <w:ind w:firstLine="621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Обучението се провежда на български език.</w:t>
      </w:r>
    </w:p>
    <w:p w14:paraId="68E3FF80" w14:textId="77777777" w:rsidR="00D37874" w:rsidRDefault="00AE1F6D" w:rsidP="00A43DDA">
      <w:pPr>
        <w:widowControl w:val="0"/>
        <w:autoSpaceDE w:val="0"/>
        <w:autoSpaceDN w:val="0"/>
        <w:spacing w:after="0" w:line="360" w:lineRule="auto"/>
        <w:ind w:left="337" w:right="125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Документите за кандидатстване да бъдат представени в папка с перфорация</w:t>
      </w:r>
      <w:r w:rsidR="002245BE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  класьор във формат</w:t>
      </w:r>
      <w:r w:rsidRPr="00AE1F6D">
        <w:rPr>
          <w:rFonts w:ascii="Times New Roman" w:eastAsia="Times New Roman" w:hAnsi="Times New Roman" w:cs="Times New Roman"/>
          <w:spacing w:val="-3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портфолио.</w:t>
      </w:r>
    </w:p>
    <w:p w14:paraId="42A81E28" w14:textId="31D3F2B8" w:rsidR="00AE1F6D" w:rsidRPr="00D37874" w:rsidRDefault="00AE1F6D" w:rsidP="00A43DD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125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37874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Място и срок за подаване на</w:t>
      </w:r>
      <w:r w:rsidRPr="00D3787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D37874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документите:</w:t>
      </w:r>
    </w:p>
    <w:p w14:paraId="4699C0D8" w14:textId="7A116966" w:rsidR="00AE1F6D" w:rsidRPr="00AE1F6D" w:rsidRDefault="00AE1F6D" w:rsidP="00A43DDA">
      <w:pPr>
        <w:widowControl w:val="0"/>
        <w:autoSpaceDE w:val="0"/>
        <w:autoSpaceDN w:val="0"/>
        <w:spacing w:after="0" w:line="360" w:lineRule="auto"/>
        <w:ind w:left="337" w:right="461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Подаването на документите се извършва всеки работен ден, 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считано до </w:t>
      </w:r>
      <w:r w:rsidR="00172047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25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юни 202</w:t>
      </w:r>
      <w:r w:rsidR="00172047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г.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от 9.00 до 17.30 часа в сградата на Министерството на образованието и науката на адрес:</w:t>
      </w:r>
    </w:p>
    <w:p w14:paraId="1387EFEB" w14:textId="77777777" w:rsidR="00AE1F6D" w:rsidRPr="00AE1F6D" w:rsidRDefault="00AE1F6D" w:rsidP="00A43DDA">
      <w:pPr>
        <w:widowControl w:val="0"/>
        <w:autoSpaceDE w:val="0"/>
        <w:autoSpaceDN w:val="0"/>
        <w:spacing w:after="0" w:line="360" w:lineRule="auto"/>
        <w:ind w:right="461"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София 1000</w:t>
      </w:r>
    </w:p>
    <w:p w14:paraId="610BCEDB" w14:textId="77777777" w:rsidR="00AE1F6D" w:rsidRPr="00AE1F6D" w:rsidRDefault="00AE1F6D" w:rsidP="00A43DDA">
      <w:pPr>
        <w:widowControl w:val="0"/>
        <w:autoSpaceDE w:val="0"/>
        <w:autoSpaceDN w:val="0"/>
        <w:spacing w:after="0"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бул. „Княз Дондуков” № 2 А</w:t>
      </w:r>
    </w:p>
    <w:p w14:paraId="6495D71B" w14:textId="01354408" w:rsidR="00174221" w:rsidRPr="00253495" w:rsidRDefault="00AE1F6D" w:rsidP="00A43DDA">
      <w:pPr>
        <w:widowControl w:val="0"/>
        <w:autoSpaceDE w:val="0"/>
        <w:autoSpaceDN w:val="0"/>
        <w:spacing w:after="0" w:line="360" w:lineRule="auto"/>
        <w:ind w:left="337" w:right="463"/>
        <w:jc w:val="both"/>
        <w:rPr>
          <w:rFonts w:ascii="Times New Roman" w:eastAsia="Times New Roman" w:hAnsi="Times New Roman" w:cs="Times New Roman"/>
          <w:i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Приемна, стая № 4, партер - за отдел „Квалификация и кариерно развитие”, </w:t>
      </w:r>
      <w:r w:rsidRPr="00AE1F6D">
        <w:rPr>
          <w:rFonts w:ascii="Times New Roman" w:eastAsia="Times New Roman" w:hAnsi="Times New Roman" w:cs="Times New Roman"/>
          <w:i/>
          <w:sz w:val="24"/>
          <w:lang w:eastAsia="bg-BG" w:bidi="bg-BG"/>
        </w:rPr>
        <w:t>за участие на учители по природни науки в обучение в ЦЕРН – Женева</w:t>
      </w:r>
    </w:p>
    <w:p w14:paraId="7A3F96DD" w14:textId="0100B946" w:rsidR="00AE1F6D" w:rsidRPr="00AE1F6D" w:rsidRDefault="00AE1F6D" w:rsidP="00D61B8F">
      <w:pPr>
        <w:widowControl w:val="0"/>
        <w:autoSpaceDE w:val="0"/>
        <w:autoSpaceDN w:val="0"/>
        <w:spacing w:after="0" w:line="360" w:lineRule="auto"/>
        <w:ind w:firstLine="3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Краен срок</w:t>
      </w:r>
      <w:r w:rsidR="00D61B8F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за подаване на заявления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– </w:t>
      </w:r>
      <w:r w:rsidR="00172047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25.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0</w:t>
      </w:r>
      <w:r w:rsidR="00C64C0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.20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2</w:t>
      </w:r>
      <w:r w:rsidR="00C64C0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г. включително.</w:t>
      </w:r>
    </w:p>
    <w:p w14:paraId="15603916" w14:textId="77777777" w:rsidR="00D61B8F" w:rsidRDefault="00AE1F6D" w:rsidP="00D61B8F">
      <w:pPr>
        <w:widowControl w:val="0"/>
        <w:autoSpaceDE w:val="0"/>
        <w:autoSpaceDN w:val="0"/>
        <w:spacing w:after="0" w:line="360" w:lineRule="auto"/>
        <w:ind w:firstLine="3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 xml:space="preserve">6.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Място, на което ще се публикуват съобщения във връзка с</w:t>
      </w:r>
      <w:r w:rsidRPr="00AE1F6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подбора:</w:t>
      </w:r>
      <w:r w:rsidR="0025349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електронната страница на МОН</w:t>
      </w:r>
    </w:p>
    <w:p w14:paraId="354C104D" w14:textId="075650A3" w:rsidR="00AE1F6D" w:rsidRPr="00AE1F6D" w:rsidRDefault="00AE1F6D" w:rsidP="00D61B8F">
      <w:pPr>
        <w:widowControl w:val="0"/>
        <w:autoSpaceDE w:val="0"/>
        <w:autoSpaceDN w:val="0"/>
        <w:spacing w:after="0" w:line="360" w:lineRule="auto"/>
        <w:ind w:firstLine="3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61B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7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 xml:space="preserve">.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Подаването на заявленията и приложенията към него ще се извършва лично, чрез друго лице или по</w:t>
      </w:r>
      <w:r w:rsidRPr="00AE1F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пощата:</w:t>
      </w:r>
    </w:p>
    <w:p w14:paraId="70716F3D" w14:textId="77777777" w:rsidR="007F4950" w:rsidRDefault="007F4950" w:rsidP="007F4950">
      <w:pPr>
        <w:widowControl w:val="0"/>
        <w:tabs>
          <w:tab w:val="left" w:pos="478"/>
        </w:tabs>
        <w:autoSpaceDE w:val="0"/>
        <w:autoSpaceDN w:val="0"/>
        <w:spacing w:after="0" w:line="360" w:lineRule="auto"/>
        <w:ind w:right="748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-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важи само датата на входящия номер върху заявлението, регистриран в приемната на МОН;</w:t>
      </w:r>
    </w:p>
    <w:p w14:paraId="56E760F1" w14:textId="4AC55D70" w:rsidR="00AE1F6D" w:rsidRDefault="007F4950" w:rsidP="007F4950">
      <w:pPr>
        <w:widowControl w:val="0"/>
        <w:tabs>
          <w:tab w:val="left" w:pos="478"/>
        </w:tabs>
        <w:autoSpaceDE w:val="0"/>
        <w:autoSpaceDN w:val="0"/>
        <w:spacing w:after="0" w:line="360" w:lineRule="auto"/>
        <w:ind w:right="748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-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входящ номер и дата се регистрират само върху попълнени</w:t>
      </w:r>
      <w:r w:rsidR="00AE1F6D" w:rsidRPr="00AE1F6D">
        <w:rPr>
          <w:rFonts w:ascii="Times New Roman" w:eastAsia="Times New Roman" w:hAnsi="Times New Roman" w:cs="Times New Roman"/>
          <w:spacing w:val="-7"/>
          <w:sz w:val="24"/>
          <w:lang w:eastAsia="bg-BG" w:bidi="bg-BG"/>
        </w:rPr>
        <w:t xml:space="preserve">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заявления;</w:t>
      </w:r>
    </w:p>
    <w:p w14:paraId="2DF59BC7" w14:textId="2839AF99" w:rsidR="00AE1F6D" w:rsidRPr="002245BE" w:rsidRDefault="007F4950" w:rsidP="00A43DDA">
      <w:pPr>
        <w:widowControl w:val="0"/>
        <w:tabs>
          <w:tab w:val="left" w:pos="47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-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заявления, подадени след изтичане на срока, посочен в поканата, не се</w:t>
      </w:r>
      <w:r w:rsidR="00AE1F6D" w:rsidRPr="00AE1F6D">
        <w:rPr>
          <w:rFonts w:ascii="Times New Roman" w:eastAsia="Times New Roman" w:hAnsi="Times New Roman" w:cs="Times New Roman"/>
          <w:spacing w:val="-12"/>
          <w:sz w:val="24"/>
          <w:lang w:eastAsia="bg-BG" w:bidi="bg-BG"/>
        </w:rPr>
        <w:t xml:space="preserve"> </w:t>
      </w:r>
      <w:r w:rsidR="00AE1F6D" w:rsidRPr="00AE1F6D">
        <w:rPr>
          <w:rFonts w:ascii="Times New Roman" w:eastAsia="Times New Roman" w:hAnsi="Times New Roman" w:cs="Times New Roman"/>
          <w:sz w:val="24"/>
          <w:lang w:eastAsia="bg-BG" w:bidi="bg-BG"/>
        </w:rPr>
        <w:t>регистрират.</w:t>
      </w:r>
    </w:p>
    <w:p w14:paraId="41D90DD9" w14:textId="0EF43EAE" w:rsidR="007F2A00" w:rsidRDefault="00AE1F6D" w:rsidP="007F495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lang w:val="en-US" w:eastAsia="bg-BG" w:bidi="bg-BG"/>
        </w:rPr>
        <w:t xml:space="preserve"> </w:t>
      </w:r>
      <w:r w:rsidR="007F4950">
        <w:rPr>
          <w:rFonts w:ascii="Times New Roman" w:eastAsia="Times New Roman" w:hAnsi="Times New Roman" w:cs="Times New Roman"/>
          <w:b/>
          <w:bCs/>
          <w:sz w:val="24"/>
          <w:lang w:val="en-US" w:eastAsia="bg-BG" w:bidi="bg-BG"/>
        </w:rPr>
        <w:tab/>
      </w:r>
      <w:r w:rsidRPr="00AE1F6D"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  <w:t>8</w:t>
      </w:r>
      <w:r w:rsidRPr="00AE1F6D">
        <w:rPr>
          <w:rFonts w:ascii="Times New Roman" w:eastAsia="Times New Roman" w:hAnsi="Times New Roman" w:cs="Times New Roman"/>
          <w:b/>
          <w:bCs/>
          <w:sz w:val="24"/>
          <w:lang w:val="en-US" w:eastAsia="bg-BG" w:bidi="bg-BG"/>
        </w:rPr>
        <w:t xml:space="preserve">.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Средствата за финансиране на обучението са предвидени в бюджета по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НП „Квалификация на педагогическите специалисти“ </w:t>
      </w:r>
      <w:r w:rsidR="00172047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за 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>202</w:t>
      </w:r>
      <w:r w:rsidR="00172047">
        <w:rPr>
          <w:rFonts w:ascii="Times New Roman" w:eastAsia="Times New Roman" w:hAnsi="Times New Roman" w:cs="Times New Roman"/>
          <w:b/>
          <w:sz w:val="24"/>
          <w:lang w:eastAsia="bg-BG" w:bidi="bg-BG"/>
        </w:rPr>
        <w:t>6</w:t>
      </w:r>
      <w:r w:rsidRPr="00AE1F6D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 г.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и покриват разходите за транспорт, нощувки в общежитие на ЦЕРН и  застраховки на всички участници.</w:t>
      </w:r>
      <w:r w:rsidRPr="00AE1F6D">
        <w:rPr>
          <w:rFonts w:ascii="Times New Roman" w:eastAsia="Times New Roman" w:hAnsi="Times New Roman" w:cs="Times New Roman"/>
          <w:sz w:val="24"/>
          <w:lang w:val="en-US" w:eastAsia="bg-BG" w:bidi="bg-BG"/>
        </w:rPr>
        <w:t xml:space="preserve"> </w:t>
      </w:r>
      <w:r w:rsidRPr="00AE1F6D">
        <w:rPr>
          <w:rFonts w:ascii="Times New Roman" w:eastAsia="Times New Roman" w:hAnsi="Times New Roman" w:cs="Times New Roman"/>
          <w:sz w:val="24"/>
          <w:lang w:eastAsia="bg-BG" w:bidi="bg-BG"/>
        </w:rPr>
        <w:t>Разходите за обучението се поемат от образователния офис на ЦЕРН, а издръжката за храна – от участниците.</w:t>
      </w:r>
    </w:p>
    <w:p w14:paraId="0BAFA090" w14:textId="77777777" w:rsidR="007F2A00" w:rsidRDefault="007F2A00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D37874" w:rsidRPr="00174221">
        <w:rPr>
          <w:rFonts w:ascii="Times New Roman" w:eastAsia="Times New Roman" w:hAnsi="Times New Roman" w:cs="Times New Roman"/>
          <w:b/>
          <w:bCs/>
          <w:lang w:eastAsia="bg-BG" w:bidi="bg-BG"/>
        </w:rPr>
        <w:t>Лица за контакти:</w:t>
      </w:r>
    </w:p>
    <w:p w14:paraId="24C794B9" w14:textId="77777777" w:rsidR="007F2A00" w:rsidRDefault="007F2A00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D37874" w:rsidRPr="00D2546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1. Венцеслава Григорова, главен експерт в отдел „Квалификация и кариерно развитие“ Телефон за връзка: 02/4241164, </w:t>
      </w:r>
      <w:r w:rsidR="00253495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email</w:t>
      </w:r>
      <w:r w:rsidR="00D37874" w:rsidRPr="00D2546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:</w:t>
      </w:r>
      <w:r w:rsidR="00D37874" w:rsidRPr="00D2546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lang w:val="en-US" w:eastAsia="bg-BG" w:bidi="bg-BG"/>
        </w:rPr>
        <w:t xml:space="preserve"> </w:t>
      </w:r>
      <w:hyperlink r:id="rId7" w:history="1">
        <w:r w:rsidR="00D37874" w:rsidRPr="00D61B8F">
          <w:rPr>
            <w:rFonts w:ascii="Times New Roman" w:eastAsia="Times New Roman" w:hAnsi="Times New Roman" w:cs="Times New Roman"/>
            <w:sz w:val="24"/>
            <w:szCs w:val="24"/>
            <w:lang w:eastAsia="bg-BG" w:bidi="bg-BG"/>
          </w:rPr>
          <w:t>v.grigorova@mon.bg</w:t>
        </w:r>
      </w:hyperlink>
      <w:r w:rsidR="00D37874" w:rsidRPr="00D61B8F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</w:t>
      </w:r>
    </w:p>
    <w:p w14:paraId="4D33E784" w14:textId="17A13CF9" w:rsidR="00D37874" w:rsidRPr="007F2A00" w:rsidRDefault="007F2A00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lang w:eastAsia="bg-BG" w:bidi="bg-BG"/>
        </w:rPr>
        <w:tab/>
      </w:r>
      <w:r w:rsidR="00D37874" w:rsidRPr="00D61B8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2. Жасмина Александрова, главен експерт в отдел „Квалификация и кариерно развитие“ Телефон за връзка: 02/4241163, </w:t>
      </w:r>
      <w:r w:rsidR="00253495" w:rsidRPr="00D61B8F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email</w:t>
      </w:r>
      <w:r w:rsidR="00253495" w:rsidRPr="00D61B8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: </w:t>
      </w:r>
      <w:r w:rsidR="00D37874" w:rsidRPr="00D61B8F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j.aleksandrova@mon.bg</w:t>
      </w:r>
    </w:p>
    <w:p w14:paraId="513A9E4A" w14:textId="77777777" w:rsidR="00976A47" w:rsidRPr="002245BE" w:rsidRDefault="00976A47" w:rsidP="007F2A0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6A509955" w14:textId="08BE8BBD" w:rsidR="00E9546E" w:rsidRPr="002245BE" w:rsidRDefault="00AE1F6D" w:rsidP="00A43DDA">
      <w:pPr>
        <w:spacing w:after="0" w:line="360" w:lineRule="auto"/>
        <w:jc w:val="both"/>
        <w:rPr>
          <w:i/>
          <w:iCs/>
          <w:sz w:val="24"/>
          <w:szCs w:val="24"/>
        </w:rPr>
      </w:pPr>
      <w:r w:rsidRPr="00AE1F6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Забележка:</w:t>
      </w:r>
      <w:r w:rsidRPr="00AE1F6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24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 w:bidi="bg-BG"/>
        </w:rPr>
        <w:t>Нямат право да кандидатстват учители, които вече са участвали в Програма за учители в ЦЕРН.</w:t>
      </w:r>
    </w:p>
    <w:sectPr w:rsidR="00E9546E" w:rsidRPr="002245BE" w:rsidSect="00AE1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28D0" w14:textId="77777777" w:rsidR="00936D02" w:rsidRDefault="00936D02" w:rsidP="00D37874">
      <w:pPr>
        <w:spacing w:after="0" w:line="240" w:lineRule="auto"/>
      </w:pPr>
      <w:r>
        <w:separator/>
      </w:r>
    </w:p>
  </w:endnote>
  <w:endnote w:type="continuationSeparator" w:id="0">
    <w:p w14:paraId="151D21ED" w14:textId="77777777" w:rsidR="00936D02" w:rsidRDefault="00936D02" w:rsidP="00D3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CA1C" w14:textId="77777777" w:rsidR="00D37874" w:rsidRDefault="00D37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D349" w14:textId="77777777" w:rsidR="00D37874" w:rsidRDefault="00D37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1C01" w14:textId="77777777" w:rsidR="00D37874" w:rsidRDefault="00D3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A08C" w14:textId="77777777" w:rsidR="00936D02" w:rsidRDefault="00936D02" w:rsidP="00D37874">
      <w:pPr>
        <w:spacing w:after="0" w:line="240" w:lineRule="auto"/>
      </w:pPr>
      <w:r>
        <w:separator/>
      </w:r>
    </w:p>
  </w:footnote>
  <w:footnote w:type="continuationSeparator" w:id="0">
    <w:p w14:paraId="1BE168C6" w14:textId="77777777" w:rsidR="00936D02" w:rsidRDefault="00936D02" w:rsidP="00D3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4BE7" w14:textId="77777777" w:rsidR="00D37874" w:rsidRDefault="00D37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0578" w14:textId="6CA907FD" w:rsidR="00D37874" w:rsidRDefault="00D37874">
    <w:pPr>
      <w:pStyle w:val="Header"/>
    </w:pPr>
  </w:p>
  <w:p w14:paraId="778D9143" w14:textId="77777777" w:rsidR="00D37874" w:rsidRDefault="00D37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0967" w14:textId="77777777" w:rsidR="00D37874" w:rsidRDefault="00D37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7BE"/>
    <w:multiLevelType w:val="hybridMultilevel"/>
    <w:tmpl w:val="937A1FF0"/>
    <w:lvl w:ilvl="0" w:tplc="6BF2BBEA">
      <w:start w:val="1"/>
      <w:numFmt w:val="decimal"/>
      <w:lvlText w:val="%1."/>
      <w:lvlJc w:val="left"/>
      <w:pPr>
        <w:ind w:left="645" w:hanging="360"/>
      </w:pPr>
    </w:lvl>
    <w:lvl w:ilvl="1" w:tplc="04020019">
      <w:start w:val="1"/>
      <w:numFmt w:val="lowerLetter"/>
      <w:lvlText w:val="%2."/>
      <w:lvlJc w:val="left"/>
      <w:pPr>
        <w:ind w:left="1365" w:hanging="360"/>
      </w:pPr>
    </w:lvl>
    <w:lvl w:ilvl="2" w:tplc="0402001B">
      <w:start w:val="1"/>
      <w:numFmt w:val="lowerRoman"/>
      <w:lvlText w:val="%3."/>
      <w:lvlJc w:val="right"/>
      <w:pPr>
        <w:ind w:left="2085" w:hanging="180"/>
      </w:pPr>
    </w:lvl>
    <w:lvl w:ilvl="3" w:tplc="0402000F">
      <w:start w:val="1"/>
      <w:numFmt w:val="decimal"/>
      <w:lvlText w:val="%4."/>
      <w:lvlJc w:val="left"/>
      <w:pPr>
        <w:ind w:left="2805" w:hanging="360"/>
      </w:pPr>
    </w:lvl>
    <w:lvl w:ilvl="4" w:tplc="04020019">
      <w:start w:val="1"/>
      <w:numFmt w:val="lowerLetter"/>
      <w:lvlText w:val="%5."/>
      <w:lvlJc w:val="left"/>
      <w:pPr>
        <w:ind w:left="3525" w:hanging="360"/>
      </w:pPr>
    </w:lvl>
    <w:lvl w:ilvl="5" w:tplc="0402001B">
      <w:start w:val="1"/>
      <w:numFmt w:val="lowerRoman"/>
      <w:lvlText w:val="%6."/>
      <w:lvlJc w:val="right"/>
      <w:pPr>
        <w:ind w:left="4245" w:hanging="180"/>
      </w:pPr>
    </w:lvl>
    <w:lvl w:ilvl="6" w:tplc="0402000F">
      <w:start w:val="1"/>
      <w:numFmt w:val="decimal"/>
      <w:lvlText w:val="%7."/>
      <w:lvlJc w:val="left"/>
      <w:pPr>
        <w:ind w:left="4965" w:hanging="360"/>
      </w:pPr>
    </w:lvl>
    <w:lvl w:ilvl="7" w:tplc="04020019">
      <w:start w:val="1"/>
      <w:numFmt w:val="lowerLetter"/>
      <w:lvlText w:val="%8."/>
      <w:lvlJc w:val="left"/>
      <w:pPr>
        <w:ind w:left="5685" w:hanging="360"/>
      </w:pPr>
    </w:lvl>
    <w:lvl w:ilvl="8" w:tplc="0402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lang w:val="bg-BG" w:eastAsia="bg-BG" w:bidi="bg-BG"/>
      </w:rPr>
    </w:lvl>
  </w:abstractNum>
  <w:abstractNum w:abstractNumId="2" w15:restartNumberingAfterBreak="0">
    <w:nsid w:val="4A17289D"/>
    <w:multiLevelType w:val="hybridMultilevel"/>
    <w:tmpl w:val="36D28E72"/>
    <w:lvl w:ilvl="0" w:tplc="3E800F7A">
      <w:start w:val="4"/>
      <w:numFmt w:val="decimal"/>
      <w:lvlText w:val="%1."/>
      <w:lvlJc w:val="left"/>
      <w:pPr>
        <w:ind w:left="1056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776" w:hanging="360"/>
      </w:pPr>
    </w:lvl>
    <w:lvl w:ilvl="2" w:tplc="0402001B">
      <w:start w:val="1"/>
      <w:numFmt w:val="lowerRoman"/>
      <w:lvlText w:val="%3."/>
      <w:lvlJc w:val="right"/>
      <w:pPr>
        <w:ind w:left="2496" w:hanging="180"/>
      </w:pPr>
    </w:lvl>
    <w:lvl w:ilvl="3" w:tplc="0402000F">
      <w:start w:val="1"/>
      <w:numFmt w:val="decimal"/>
      <w:lvlText w:val="%4."/>
      <w:lvlJc w:val="left"/>
      <w:pPr>
        <w:ind w:left="3216" w:hanging="360"/>
      </w:pPr>
    </w:lvl>
    <w:lvl w:ilvl="4" w:tplc="04020019">
      <w:start w:val="1"/>
      <w:numFmt w:val="lowerLetter"/>
      <w:lvlText w:val="%5."/>
      <w:lvlJc w:val="left"/>
      <w:pPr>
        <w:ind w:left="3936" w:hanging="360"/>
      </w:pPr>
    </w:lvl>
    <w:lvl w:ilvl="5" w:tplc="0402001B">
      <w:start w:val="1"/>
      <w:numFmt w:val="lowerRoman"/>
      <w:lvlText w:val="%6."/>
      <w:lvlJc w:val="right"/>
      <w:pPr>
        <w:ind w:left="4656" w:hanging="180"/>
      </w:pPr>
    </w:lvl>
    <w:lvl w:ilvl="6" w:tplc="0402000F">
      <w:start w:val="1"/>
      <w:numFmt w:val="decimal"/>
      <w:lvlText w:val="%7."/>
      <w:lvlJc w:val="left"/>
      <w:pPr>
        <w:ind w:left="5376" w:hanging="360"/>
      </w:pPr>
    </w:lvl>
    <w:lvl w:ilvl="7" w:tplc="04020019">
      <w:start w:val="1"/>
      <w:numFmt w:val="lowerLetter"/>
      <w:lvlText w:val="%8."/>
      <w:lvlJc w:val="left"/>
      <w:pPr>
        <w:ind w:left="6096" w:hanging="360"/>
      </w:pPr>
    </w:lvl>
    <w:lvl w:ilvl="8" w:tplc="0402001B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56362CE9"/>
    <w:multiLevelType w:val="hybridMultilevel"/>
    <w:tmpl w:val="35A68C5A"/>
    <w:lvl w:ilvl="0" w:tplc="40E28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lang w:val="bg-BG" w:eastAsia="bg-BG" w:bidi="bg-BG"/>
      </w:rPr>
    </w:lvl>
  </w:abstractNum>
  <w:abstractNum w:abstractNumId="5" w15:restartNumberingAfterBreak="0">
    <w:nsid w:val="673058B8"/>
    <w:multiLevelType w:val="hybridMultilevel"/>
    <w:tmpl w:val="B270F5D0"/>
    <w:lvl w:ilvl="0" w:tplc="FC28202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6D"/>
    <w:rsid w:val="0002676D"/>
    <w:rsid w:val="000559C5"/>
    <w:rsid w:val="00172047"/>
    <w:rsid w:val="00174221"/>
    <w:rsid w:val="002245BE"/>
    <w:rsid w:val="00253495"/>
    <w:rsid w:val="00253FA1"/>
    <w:rsid w:val="0060455C"/>
    <w:rsid w:val="006C1802"/>
    <w:rsid w:val="006F168D"/>
    <w:rsid w:val="007F2A00"/>
    <w:rsid w:val="007F4950"/>
    <w:rsid w:val="009075EC"/>
    <w:rsid w:val="00936D02"/>
    <w:rsid w:val="00965CCE"/>
    <w:rsid w:val="00971C5E"/>
    <w:rsid w:val="00976A47"/>
    <w:rsid w:val="009B435F"/>
    <w:rsid w:val="009D08D9"/>
    <w:rsid w:val="00A43DDA"/>
    <w:rsid w:val="00A45172"/>
    <w:rsid w:val="00A90B26"/>
    <w:rsid w:val="00AE1F6D"/>
    <w:rsid w:val="00C64C0D"/>
    <w:rsid w:val="00CB0A54"/>
    <w:rsid w:val="00CD6221"/>
    <w:rsid w:val="00D25468"/>
    <w:rsid w:val="00D37874"/>
    <w:rsid w:val="00D61B8F"/>
    <w:rsid w:val="00E9546E"/>
    <w:rsid w:val="00F4388A"/>
    <w:rsid w:val="00F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EBC6"/>
  <w15:chartTrackingRefBased/>
  <w15:docId w15:val="{12E20A05-0B72-4312-B1D0-FFF7175F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74"/>
  </w:style>
  <w:style w:type="paragraph" w:styleId="Footer">
    <w:name w:val="footer"/>
    <w:basedOn w:val="Normal"/>
    <w:link w:val="FooterChar"/>
    <w:uiPriority w:val="99"/>
    <w:unhideWhenUsed/>
    <w:rsid w:val="00D3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.grigorova@mon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НП „КВАЛИФИКАЦИЯ НА ПЕДАГОГИЧЕСКИТЕ СПЕЦИАЛИСТИ“ за 2026 г.</vt:lpstr>
      <vt:lpstr>Необходими документи за кандидатстване:</vt:lpstr>
      <vt:lpstr>Краен срок за подаване на заявления – 25.06.2025 г. включително.</vt:lpstr>
      <vt:lpstr>6. Място, на което ще се публикуват съобщения във връзка с подбора: електронната</vt:lpstr>
      <vt:lpstr>7. Подаването на заявленията и приложенията към него ще се извършва лично, чрез </vt:lpstr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Ventseslava Grigorova</cp:lastModifiedBy>
  <cp:revision>4</cp:revision>
  <cp:lastPrinted>2026-06-11T07:28:00Z</cp:lastPrinted>
  <dcterms:created xsi:type="dcterms:W3CDTF">2026-06-11T05:55:00Z</dcterms:created>
  <dcterms:modified xsi:type="dcterms:W3CDTF">2026-06-11T07:35:00Z</dcterms:modified>
</cp:coreProperties>
</file>