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9" w:rsidRPr="00A458A9" w:rsidRDefault="00A458A9" w:rsidP="00A45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5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</w:p>
    <w:p w:rsidR="002C4906" w:rsidRDefault="002C4906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564A" w:rsidRDefault="00DD564A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Обърнете внимание на</w:t>
      </w:r>
      <w:r w:rsidR="00A71AF0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следното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C4906" w:rsidRPr="005366E4" w:rsidRDefault="002C4906" w:rsidP="00CE5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564A" w:rsidRPr="005366E4" w:rsidRDefault="00DD564A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Оценява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нето на учениците</w:t>
      </w:r>
      <w:r w:rsidR="00CE50A9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изпитите от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="00CE50A9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ационалното външно оценяване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извършва само по точкова система.</w:t>
      </w:r>
    </w:p>
    <w:p w:rsidR="00CA1727" w:rsidRPr="005366E4" w:rsidRDefault="00DD564A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Максималният брой точки, ко</w:t>
      </w:r>
      <w:r w:rsidR="006A6BB6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то ученикът може да пол</w:t>
      </w:r>
      <w:r w:rsidR="006A6BB6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чи </w:t>
      </w:r>
      <w:r w:rsidR="002F03A3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ационалното външно оценяване по български език и литература</w:t>
      </w:r>
      <w:r w:rsidR="00CA1727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1727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е 100 точки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D564A" w:rsidRPr="005366E4" w:rsidRDefault="00CA1727" w:rsidP="00CE50A9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точки, който ученикът може да получи </w:t>
      </w:r>
      <w:r w:rsidR="002F03A3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C2945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DD564A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ационалното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външно оценяване по математика,</w:t>
      </w:r>
      <w:r w:rsidR="00DD564A"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100 точки.</w:t>
      </w:r>
    </w:p>
    <w:p w:rsidR="00362458" w:rsidRPr="005366E4" w:rsidRDefault="00362458" w:rsidP="00362458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Оценките от свидетелството за основно образование, които участват в </w:t>
      </w:r>
      <w:proofErr w:type="spellStart"/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, се превръщат в точки по следната скала:</w:t>
      </w:r>
    </w:p>
    <w:p w:rsidR="00DD564A" w:rsidRPr="005366E4" w:rsidRDefault="00DD564A" w:rsidP="002F03A3">
      <w:pPr>
        <w:shd w:val="clear" w:color="auto" w:fill="FFFFFF"/>
        <w:spacing w:after="0" w:line="36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6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5"/>
        <w:gridCol w:w="1548"/>
      </w:tblGrid>
      <w:tr w:rsidR="001D1098" w:rsidRPr="005366E4" w:rsidTr="00CE1D3B">
        <w:trPr>
          <w:trHeight w:val="703"/>
          <w:tblHeader/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Оценки от свидетелството за основно образование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Точки</w:t>
            </w:r>
          </w:p>
        </w:tc>
      </w:tr>
      <w:tr w:rsidR="001D1098" w:rsidRPr="005366E4" w:rsidTr="00CE1D3B">
        <w:trPr>
          <w:trHeight w:val="385"/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Отличен (6)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Много добър (5)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Добър (4)           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</w:tr>
      <w:tr w:rsidR="001D1098" w:rsidRPr="005366E4" w:rsidTr="00CE1D3B">
        <w:trPr>
          <w:jc w:val="center"/>
        </w:trPr>
        <w:tc>
          <w:tcPr>
            <w:tcW w:w="477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D1098" w:rsidRPr="005366E4" w:rsidRDefault="001D1098" w:rsidP="001D10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Среден (3)                                          </w:t>
            </w:r>
          </w:p>
        </w:tc>
        <w:tc>
          <w:tcPr>
            <w:tcW w:w="1548" w:type="dxa"/>
            <w:vAlign w:val="center"/>
          </w:tcPr>
          <w:p w:rsidR="001D1098" w:rsidRPr="005366E4" w:rsidRDefault="001D1098" w:rsidP="001D1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366E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</w:tr>
    </w:tbl>
    <w:p w:rsidR="00CE1D3B" w:rsidRDefault="00CE1D3B" w:rsidP="001D1098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2C4906" w:rsidRDefault="002C4906" w:rsidP="001D1098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CE1D3B" w:rsidRPr="00CE1D3B" w:rsidRDefault="00CE1D3B" w:rsidP="00CE1D3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 участват в класирането като подават електронно заявление за участие в класиране за прием в VIII клас с подредени в него желани паралелки.</w:t>
      </w:r>
    </w:p>
    <w:p w:rsidR="002C4906" w:rsidRDefault="00CE1D3B" w:rsidP="00CE1D3B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всяка от посочените в заявлението паралелки балът се изчислява в съответствие с определен</w:t>
      </w:r>
      <w:r w:rsid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ият начин за изчисляване на бала за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съответната паралелка в утвърдения държавен план-прие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м за учебната 2024/2025 година.</w:t>
      </w:r>
    </w:p>
    <w:p w:rsidR="00CE1D3B" w:rsidRPr="002C4906" w:rsidRDefault="00CE1D3B" w:rsidP="002C490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Държавният план-прием </w:t>
      </w:r>
      <w:r w:rsid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места </w:t>
      </w:r>
      <w:r w:rsidRPr="002C4906">
        <w:rPr>
          <w:rFonts w:ascii="Times New Roman" w:eastAsia="Times New Roman" w:hAnsi="Times New Roman" w:cs="Times New Roman"/>
          <w:sz w:val="24"/>
          <w:szCs w:val="24"/>
          <w:lang w:eastAsia="bg-BG"/>
        </w:rPr>
        <w:t>в VIII клас  за учебната 2024/2025 година в област Русе е утвърден със заповед на началника на РУО – Русе и е публикуван на електронната страница на институцията.</w:t>
      </w:r>
    </w:p>
    <w:p w:rsidR="002C4C42" w:rsidRDefault="00CE1D3B" w:rsidP="002C4C4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 при </w:t>
      </w:r>
      <w:proofErr w:type="spellStart"/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балообразуването</w:t>
      </w:r>
      <w:proofErr w:type="spellEnd"/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може да получи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ученик, е 500 точки.</w:t>
      </w:r>
    </w:p>
    <w:p w:rsidR="002C4C42" w:rsidRPr="002C4C42" w:rsidRDefault="002C4C42" w:rsidP="002C4C42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 класиране у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чениците с равен бал се приемат над утвърдения държавен план-прием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паралелката.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алът се счита за равен, когато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едновременно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следните показатели: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равен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сбор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точките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резултатите от националното външно оценяване;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равен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сбор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оценките от </w:t>
      </w:r>
      <w:proofErr w:type="spellStart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балообразуващите</w:t>
      </w:r>
      <w:proofErr w:type="spellEnd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учебни предмети, превърнати по скала в точки;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равна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средноаритметична оценка от оценките по учебни предмети, изучавани в VII клас в раздел А на учебния план – български език и литература, чужд език, математика, история и цивилизации, география и икономика, биология и здравно образование, физика и астрономия и химия и опазване на околната среда, от свидетелството за завършено основно образование, превърнати по скала в точки.</w:t>
      </w:r>
    </w:p>
    <w:p w:rsidR="002C4C42" w:rsidRPr="002C4C42" w:rsidRDefault="002C4C42" w:rsidP="002C4C4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по един от </w:t>
      </w:r>
      <w:r w:rsidR="002E0E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гореизброените </w:t>
      </w:r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показатели</w:t>
      </w:r>
      <w:bookmarkStart w:id="0" w:name="_GoBack"/>
      <w:bookmarkEnd w:id="0"/>
      <w:r w:rsidRPr="002C4C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разлика, в дадената паралелка се класира ученикът с по-високия показател.</w:t>
      </w:r>
    </w:p>
    <w:p w:rsidR="00CE1D3B" w:rsidRDefault="00CE1D3B" w:rsidP="00CE1D3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sectPr w:rsidR="00CE1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6C8"/>
    <w:multiLevelType w:val="hybridMultilevel"/>
    <w:tmpl w:val="0CD253F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4D6FB4"/>
    <w:multiLevelType w:val="multilevel"/>
    <w:tmpl w:val="396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D80"/>
    <w:multiLevelType w:val="multilevel"/>
    <w:tmpl w:val="8FFC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6595B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9B8"/>
    <w:multiLevelType w:val="hybridMultilevel"/>
    <w:tmpl w:val="9D6A8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B28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384"/>
    <w:multiLevelType w:val="multilevel"/>
    <w:tmpl w:val="E80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29"/>
    <w:rsid w:val="00082929"/>
    <w:rsid w:val="000E6F91"/>
    <w:rsid w:val="0010478A"/>
    <w:rsid w:val="00187C49"/>
    <w:rsid w:val="001937E3"/>
    <w:rsid w:val="001D1098"/>
    <w:rsid w:val="002C4906"/>
    <w:rsid w:val="002C4C42"/>
    <w:rsid w:val="002E0E31"/>
    <w:rsid w:val="002F03A3"/>
    <w:rsid w:val="00362458"/>
    <w:rsid w:val="004B1425"/>
    <w:rsid w:val="005366E4"/>
    <w:rsid w:val="005C30A4"/>
    <w:rsid w:val="006A6BB6"/>
    <w:rsid w:val="006C1F43"/>
    <w:rsid w:val="007C2945"/>
    <w:rsid w:val="00822450"/>
    <w:rsid w:val="00866C7B"/>
    <w:rsid w:val="008F5150"/>
    <w:rsid w:val="00A458A9"/>
    <w:rsid w:val="00A71AF0"/>
    <w:rsid w:val="00A81582"/>
    <w:rsid w:val="00AB157C"/>
    <w:rsid w:val="00AE3A61"/>
    <w:rsid w:val="00BC01C2"/>
    <w:rsid w:val="00C3508D"/>
    <w:rsid w:val="00C832BB"/>
    <w:rsid w:val="00CA1727"/>
    <w:rsid w:val="00CB2D16"/>
    <w:rsid w:val="00CE1D3B"/>
    <w:rsid w:val="00CE50A9"/>
    <w:rsid w:val="00DC5BCD"/>
    <w:rsid w:val="00DD564A"/>
    <w:rsid w:val="00E54729"/>
    <w:rsid w:val="00E80438"/>
    <w:rsid w:val="00E9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5EDA5"/>
  <w15:docId w15:val="{62B6E5B6-ECA4-4C11-867D-94F5214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5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D5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D564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D564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justify">
    <w:name w:val="text-justify"/>
    <w:basedOn w:val="a"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564A"/>
    <w:rPr>
      <w:b/>
      <w:bCs/>
    </w:rPr>
  </w:style>
  <w:style w:type="paragraph" w:styleId="a5">
    <w:name w:val="List Paragraph"/>
    <w:basedOn w:val="a"/>
    <w:uiPriority w:val="34"/>
    <w:qFormat/>
    <w:rsid w:val="002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424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810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08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R.Stamatov</dc:creator>
  <cp:lastModifiedBy>А</cp:lastModifiedBy>
  <cp:revision>31</cp:revision>
  <dcterms:created xsi:type="dcterms:W3CDTF">2019-05-08T12:46:00Z</dcterms:created>
  <dcterms:modified xsi:type="dcterms:W3CDTF">2024-05-14T07:31:00Z</dcterms:modified>
</cp:coreProperties>
</file>