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0806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>
        <w:rPr>
          <w:noProof/>
          <w:lang w:val="en-US"/>
        </w:rPr>
        <w:drawing>
          <wp:inline distT="0" distB="0" distL="0" distR="0" wp14:anchorId="477340DA" wp14:editId="2B8BCD94">
            <wp:extent cx="904875" cy="762000"/>
            <wp:effectExtent l="0" t="0" r="0" b="0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AC10" w14:textId="11A9E851" w:rsidR="00DB1636" w:rsidRPr="009F0454" w:rsidRDefault="00DB16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4C3BD281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РЕПУБЛИКА БЪЛГАРИЯ</w:t>
      </w:r>
    </w:p>
    <w:p w14:paraId="2E077FE6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Министър на образованието и науката</w:t>
      </w:r>
    </w:p>
    <w:p w14:paraId="70C256A5" w14:textId="0C34D83C" w:rsidR="00DB1636" w:rsidRPr="009F0454" w:rsidRDefault="00DB1636">
      <w:pPr>
        <w:pStyle w:val="Title"/>
        <w:jc w:val="left"/>
        <w:outlineLvl w:val="0"/>
        <w:rPr>
          <w:b w:val="0"/>
          <w:bCs/>
          <w:sz w:val="14"/>
          <w:szCs w:val="14"/>
          <w:u w:val="none"/>
          <w:lang w:val="bg-BG"/>
        </w:rPr>
      </w:pPr>
    </w:p>
    <w:p w14:paraId="6A82EBB4" w14:textId="77777777" w:rsidR="00DB1636" w:rsidRDefault="00F77D9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lang w:val="bg-BG"/>
        </w:rPr>
        <w:t>О Б Я В Л Е Н И Е</w:t>
      </w:r>
    </w:p>
    <w:p w14:paraId="3B994AA8" w14:textId="6EAC6C23" w:rsidR="00DB1636" w:rsidRPr="009F0454" w:rsidRDefault="00DB1636">
      <w:pPr>
        <w:pStyle w:val="Title"/>
        <w:jc w:val="both"/>
        <w:rPr>
          <w:b w:val="0"/>
          <w:sz w:val="16"/>
          <w:szCs w:val="16"/>
          <w:u w:val="none"/>
          <w:lang w:val="bg-BG"/>
        </w:rPr>
      </w:pPr>
    </w:p>
    <w:p w14:paraId="49E2648E" w14:textId="633C97AA" w:rsidR="00DB1636" w:rsidRPr="00FD2374" w:rsidRDefault="00F77D9E">
      <w:pPr>
        <w:pStyle w:val="Title"/>
        <w:tabs>
          <w:tab w:val="left" w:pos="720"/>
        </w:tabs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На основание чл. 10а, ал. 2 от Закона за държавния служител и чл. 14 от Наредбата за провеждане на конкурсите и подбора при мобилност на държавни служители (НПКПМДС) и Заповед </w:t>
      </w:r>
      <w:r w:rsidRPr="00FD2374">
        <w:rPr>
          <w:b w:val="0"/>
          <w:color w:val="333333"/>
          <w:sz w:val="24"/>
          <w:szCs w:val="24"/>
          <w:u w:val="none"/>
          <w:lang w:val="bg-BG"/>
        </w:rPr>
        <w:t xml:space="preserve">№ </w:t>
      </w:r>
      <w:r w:rsidR="00787371" w:rsidRPr="00FD2374">
        <w:rPr>
          <w:b w:val="0"/>
          <w:color w:val="333333"/>
          <w:sz w:val="24"/>
          <w:szCs w:val="24"/>
          <w:u w:val="none"/>
          <w:lang w:val="bg-BG"/>
        </w:rPr>
        <w:t>РД</w:t>
      </w:r>
      <w:r w:rsidR="00B92272" w:rsidRPr="00FD2374">
        <w:rPr>
          <w:b w:val="0"/>
          <w:color w:val="333333"/>
          <w:sz w:val="24"/>
          <w:szCs w:val="24"/>
          <w:u w:val="none"/>
          <w:lang w:val="bg-BG"/>
        </w:rPr>
        <w:t xml:space="preserve"> </w:t>
      </w:r>
      <w:r w:rsidR="00787371" w:rsidRPr="00FD2374">
        <w:rPr>
          <w:b w:val="0"/>
          <w:color w:val="333333"/>
          <w:sz w:val="24"/>
          <w:szCs w:val="24"/>
          <w:u w:val="none"/>
          <w:lang w:val="bg-BG"/>
        </w:rPr>
        <w:t>09</w:t>
      </w:r>
      <w:r w:rsidR="00C450A5" w:rsidRPr="00FD2374">
        <w:rPr>
          <w:b w:val="0"/>
          <w:color w:val="333333"/>
          <w:sz w:val="24"/>
          <w:szCs w:val="24"/>
          <w:u w:val="none"/>
          <w:lang w:val="bg-BG"/>
        </w:rPr>
        <w:t>-</w:t>
      </w:r>
      <w:r w:rsidR="001401E7">
        <w:rPr>
          <w:b w:val="0"/>
          <w:color w:val="333333"/>
          <w:sz w:val="24"/>
          <w:szCs w:val="24"/>
          <w:u w:val="none"/>
          <w:lang w:val="bg-BG"/>
        </w:rPr>
        <w:t>209</w:t>
      </w:r>
      <w:r w:rsidR="00D302C1">
        <w:rPr>
          <w:b w:val="0"/>
          <w:color w:val="333333"/>
          <w:sz w:val="24"/>
          <w:szCs w:val="24"/>
          <w:u w:val="none"/>
          <w:lang w:val="en-US"/>
        </w:rPr>
        <w:t xml:space="preserve"> </w:t>
      </w:r>
      <w:r w:rsidR="0008438A" w:rsidRPr="00FD2374">
        <w:rPr>
          <w:b w:val="0"/>
          <w:color w:val="333333"/>
          <w:sz w:val="24"/>
          <w:szCs w:val="24"/>
          <w:u w:val="none"/>
          <w:lang w:val="en-US"/>
        </w:rPr>
        <w:t>/</w:t>
      </w:r>
      <w:r w:rsidR="00D302C1">
        <w:rPr>
          <w:b w:val="0"/>
          <w:color w:val="333333"/>
          <w:sz w:val="24"/>
          <w:szCs w:val="24"/>
          <w:u w:val="none"/>
          <w:lang w:val="en-US"/>
        </w:rPr>
        <w:t xml:space="preserve"> </w:t>
      </w:r>
      <w:r w:rsidR="001401E7">
        <w:rPr>
          <w:b w:val="0"/>
          <w:color w:val="333333"/>
          <w:sz w:val="24"/>
          <w:szCs w:val="24"/>
          <w:u w:val="none"/>
          <w:lang w:val="bg-BG"/>
        </w:rPr>
        <w:t>22.01.</w:t>
      </w:r>
      <w:r w:rsidR="00763B3B">
        <w:rPr>
          <w:b w:val="0"/>
          <w:color w:val="333333"/>
          <w:sz w:val="24"/>
          <w:szCs w:val="24"/>
          <w:u w:val="none"/>
          <w:lang w:val="bg-BG"/>
        </w:rPr>
        <w:t>202</w:t>
      </w:r>
      <w:r w:rsidR="005E20C6">
        <w:rPr>
          <w:b w:val="0"/>
          <w:color w:val="333333"/>
          <w:sz w:val="24"/>
          <w:szCs w:val="24"/>
          <w:u w:val="none"/>
          <w:lang w:val="bg-BG"/>
        </w:rPr>
        <w:t>6</w:t>
      </w:r>
      <w:r w:rsidR="005D4477" w:rsidRPr="00FD2374">
        <w:rPr>
          <w:b w:val="0"/>
          <w:color w:val="333333"/>
          <w:sz w:val="24"/>
          <w:szCs w:val="24"/>
          <w:u w:val="none"/>
          <w:lang w:val="bg-BG"/>
        </w:rPr>
        <w:t xml:space="preserve"> г.</w:t>
      </w:r>
      <w:r w:rsidRPr="00FD2374">
        <w:rPr>
          <w:b w:val="0"/>
          <w:color w:val="000000"/>
          <w:sz w:val="24"/>
          <w:szCs w:val="24"/>
          <w:u w:val="none"/>
          <w:lang w:val="bg-BG"/>
        </w:rPr>
        <w:t xml:space="preserve"> на министъра на образованието и науката</w:t>
      </w:r>
    </w:p>
    <w:p w14:paraId="0D3870DC" w14:textId="77777777" w:rsidR="00DB1636" w:rsidRPr="009F0454" w:rsidRDefault="00DB1636">
      <w:pPr>
        <w:pStyle w:val="Title"/>
        <w:jc w:val="both"/>
        <w:rPr>
          <w:b w:val="0"/>
          <w:sz w:val="14"/>
          <w:szCs w:val="14"/>
          <w:u w:val="none"/>
          <w:lang w:val="bg-BG"/>
        </w:rPr>
      </w:pPr>
    </w:p>
    <w:p w14:paraId="35AA46B0" w14:textId="77777777" w:rsidR="00714785" w:rsidRDefault="00714785">
      <w:pPr>
        <w:pStyle w:val="Title"/>
        <w:outlineLvl w:val="0"/>
        <w:rPr>
          <w:sz w:val="24"/>
          <w:szCs w:val="24"/>
          <w:u w:val="none"/>
          <w:lang w:val="bg-BG"/>
        </w:rPr>
      </w:pPr>
    </w:p>
    <w:p w14:paraId="494E6729" w14:textId="60669185" w:rsidR="00DB1636" w:rsidRDefault="00F77D9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 xml:space="preserve">    ОБЯВЯВАМ КОНКУРС</w:t>
      </w:r>
    </w:p>
    <w:p w14:paraId="59E99560" w14:textId="77777777" w:rsidR="00714785" w:rsidRDefault="00714785">
      <w:pPr>
        <w:pStyle w:val="Title"/>
        <w:outlineLvl w:val="0"/>
        <w:rPr>
          <w:sz w:val="24"/>
          <w:szCs w:val="24"/>
          <w:u w:val="none"/>
          <w:lang w:val="bg-BG"/>
        </w:rPr>
      </w:pPr>
    </w:p>
    <w:p w14:paraId="2732E52C" w14:textId="0B6951AC" w:rsidR="00A95A17" w:rsidRPr="00B416CD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 xml:space="preserve">За длъжността </w:t>
      </w:r>
      <w:r w:rsidRPr="00A95A17">
        <w:rPr>
          <w:rFonts w:ascii="Times New Roman" w:eastAsia="Times New Roman" w:hAnsi="Times New Roman"/>
          <w:b/>
          <w:sz w:val="24"/>
          <w:szCs w:val="24"/>
        </w:rPr>
        <w:t>„</w:t>
      </w:r>
      <w:r w:rsidR="00E01C2F" w:rsidRPr="00E01C2F">
        <w:rPr>
          <w:rFonts w:ascii="Times New Roman" w:eastAsia="Times New Roman" w:hAnsi="Times New Roman"/>
          <w:b/>
          <w:sz w:val="24"/>
          <w:szCs w:val="24"/>
        </w:rPr>
        <w:t>старши експерт по обществени науки, гражданско образование и религия“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в отдел „Организационно-методическа дейност и контрол”, Регионално управление на образованието (РУО) – </w:t>
      </w:r>
      <w:r w:rsidR="00DE0161">
        <w:rPr>
          <w:rFonts w:ascii="Times New Roman" w:eastAsia="Times New Roman" w:hAnsi="Times New Roman"/>
          <w:sz w:val="24"/>
          <w:szCs w:val="24"/>
        </w:rPr>
        <w:t>София-град</w:t>
      </w:r>
      <w:r w:rsidR="003652E1">
        <w:rPr>
          <w:rFonts w:ascii="Times New Roman" w:eastAsia="Times New Roman" w:hAnsi="Times New Roman"/>
          <w:sz w:val="24"/>
          <w:szCs w:val="24"/>
        </w:rPr>
        <w:t>.</w:t>
      </w:r>
    </w:p>
    <w:p w14:paraId="668EA119" w14:textId="56295B21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Брой работни места, за които се обявява конкурс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882477">
        <w:rPr>
          <w:rFonts w:ascii="Times New Roman" w:eastAsia="Times New Roman" w:hAnsi="Times New Roman"/>
          <w:sz w:val="24"/>
          <w:szCs w:val="24"/>
        </w:rPr>
        <w:t>1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работно място.</w:t>
      </w:r>
    </w:p>
    <w:p w14:paraId="08C72D4D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1. Изисквания за заемане на длъжността:</w:t>
      </w:r>
    </w:p>
    <w:p w14:paraId="5C21A80E" w14:textId="6AC6DF39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1.1. Минимални изисквания съгласно Класификатора на длъжностите в администрацията:</w:t>
      </w:r>
    </w:p>
    <w:p w14:paraId="4C35A37F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>-  минимална образователно-квалификационна степен за длъжността „бакалавър“</w:t>
      </w:r>
    </w:p>
    <w:p w14:paraId="173FF843" w14:textId="6AAD6A36" w:rsidR="00C450A5" w:rsidRPr="00C450A5" w:rsidRDefault="00C450A5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50A5">
        <w:rPr>
          <w:rFonts w:ascii="Times New Roman" w:eastAsia="Times New Roman" w:hAnsi="Times New Roman"/>
          <w:sz w:val="24"/>
          <w:szCs w:val="24"/>
        </w:rPr>
        <w:t xml:space="preserve">-  минимален професионален опит – </w:t>
      </w:r>
      <w:r w:rsidR="00E01C2F" w:rsidRPr="00E01C2F">
        <w:rPr>
          <w:rFonts w:ascii="Times New Roman" w:eastAsia="Times New Roman" w:hAnsi="Times New Roman"/>
          <w:sz w:val="24"/>
          <w:szCs w:val="24"/>
        </w:rPr>
        <w:t xml:space="preserve">1 година опит като учител по история и цивилизации, география и икономика, философия, гражданско образование или по религия </w:t>
      </w:r>
      <w:r w:rsidRPr="00C450A5">
        <w:rPr>
          <w:rFonts w:ascii="Times New Roman" w:eastAsia="Times New Roman" w:hAnsi="Times New Roman"/>
          <w:sz w:val="24"/>
          <w:szCs w:val="24"/>
        </w:rPr>
        <w:t xml:space="preserve">или </w:t>
      </w:r>
    </w:p>
    <w:p w14:paraId="2207993D" w14:textId="6CA99A2A" w:rsidR="00C450A5" w:rsidRDefault="00C450A5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50A5">
        <w:rPr>
          <w:rFonts w:ascii="Times New Roman" w:eastAsia="Times New Roman" w:hAnsi="Times New Roman"/>
          <w:sz w:val="24"/>
          <w:szCs w:val="24"/>
        </w:rPr>
        <w:t>- минимален ранг – IV младши.</w:t>
      </w:r>
    </w:p>
    <w:p w14:paraId="67E1FFD2" w14:textId="77777777" w:rsidR="00CA1B9B" w:rsidRDefault="00CA1B9B" w:rsidP="00CA1B9B">
      <w:pPr>
        <w:tabs>
          <w:tab w:val="left" w:pos="851"/>
          <w:tab w:val="left" w:pos="241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Специфични изисквания, предвидени в нормативните актове за заемане на конкурсната длъжност:</w:t>
      </w:r>
    </w:p>
    <w:p w14:paraId="418C1D9E" w14:textId="38659CFA" w:rsidR="00CA1B9B" w:rsidRPr="00CA1B9B" w:rsidRDefault="00CA1B9B" w:rsidP="00CA1B9B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съгласно чл. 14, ал. 3 (Нова – ДВ, бр. 84 от 2024 г.) от Правилника за устройството и функциите на регионалните управления на образованието - държавните служители в отдел „Организационно-методическа дейност и контрол“ e необходимо да притежават най-малко една година учителски стаж.</w:t>
      </w:r>
    </w:p>
    <w:p w14:paraId="3F238DC6" w14:textId="5992C077" w:rsidR="00A95A17" w:rsidRPr="00A95A17" w:rsidRDefault="00A95A17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1.</w:t>
      </w:r>
      <w:r w:rsidR="00CA1B9B">
        <w:rPr>
          <w:rFonts w:ascii="Times New Roman" w:eastAsia="Times New Roman" w:hAnsi="Times New Roman"/>
          <w:b/>
          <w:sz w:val="24"/>
          <w:szCs w:val="24"/>
        </w:rPr>
        <w:t>3</w:t>
      </w:r>
      <w:r w:rsidRPr="00A95A17">
        <w:rPr>
          <w:rFonts w:ascii="Times New Roman" w:eastAsia="Times New Roman" w:hAnsi="Times New Roman"/>
          <w:b/>
          <w:sz w:val="24"/>
          <w:szCs w:val="24"/>
        </w:rPr>
        <w:t>. Допълнителни изисквания, посочени в длъжностната характеристика:</w:t>
      </w:r>
    </w:p>
    <w:p w14:paraId="2085D2C6" w14:textId="77777777" w:rsidR="00E01C2F" w:rsidRPr="00E01C2F" w:rsidRDefault="00E01C2F" w:rsidP="00E01C2F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1C2F">
        <w:rPr>
          <w:rFonts w:ascii="Times New Roman" w:eastAsia="Times New Roman" w:hAnsi="Times New Roman"/>
          <w:sz w:val="24"/>
          <w:szCs w:val="24"/>
        </w:rPr>
        <w:t>- област на висше образование съгласно Класификатора на областите на висше образование и професионалните направления „Педагогически науки“, „Хуманитарни науки“, „Природни науки, математика и информатика“.</w:t>
      </w:r>
    </w:p>
    <w:p w14:paraId="60854C6D" w14:textId="464C883E" w:rsidR="003652E1" w:rsidRDefault="00E01C2F" w:rsidP="00E01C2F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1C2F">
        <w:rPr>
          <w:rFonts w:ascii="Times New Roman" w:eastAsia="Times New Roman" w:hAnsi="Times New Roman"/>
          <w:sz w:val="24"/>
          <w:szCs w:val="24"/>
        </w:rPr>
        <w:t>- професионално направление от Класификатора на областите на висше образование и професионалните направления: „Педагогика на обучението по (история или философия, или география, или религия)“, „История и археология“, „Философия“, „Религия и теология“ и „Науки за земята“.</w:t>
      </w:r>
    </w:p>
    <w:p w14:paraId="4E5D5D3D" w14:textId="55E580A6" w:rsidR="00A95A17" w:rsidRPr="008B7438" w:rsidRDefault="00A95A17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B7438">
        <w:rPr>
          <w:rFonts w:ascii="Times New Roman" w:eastAsia="Times New Roman" w:hAnsi="Times New Roman"/>
          <w:b/>
          <w:sz w:val="24"/>
          <w:szCs w:val="24"/>
        </w:rPr>
        <w:t>2. Начин на провеждане на конкурса:</w:t>
      </w:r>
    </w:p>
    <w:p w14:paraId="6ECEC68C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>- решаване на тест за познания от професионалната област на длъжността и относно администрацията, в която е конкурсната длъжност</w:t>
      </w:r>
    </w:p>
    <w:p w14:paraId="0DA3DD74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>- интервю</w:t>
      </w:r>
    </w:p>
    <w:p w14:paraId="4C13590F" w14:textId="77777777" w:rsidR="004E622E" w:rsidRDefault="004E622E" w:rsidP="004E622E">
      <w:pPr>
        <w:tabs>
          <w:tab w:val="left" w:pos="1134"/>
          <w:tab w:val="left" w:pos="2410"/>
        </w:tabs>
        <w:suppressAutoHyphens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Срок и място за подаване на документи</w:t>
      </w:r>
      <w:r>
        <w:rPr>
          <w:sz w:val="24"/>
          <w:szCs w:val="24"/>
        </w:rPr>
        <w:t xml:space="preserve"> </w:t>
      </w:r>
    </w:p>
    <w:p w14:paraId="6E27AAB1" w14:textId="2FD52909" w:rsidR="00931C21" w:rsidRPr="0019328D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 xml:space="preserve">Документите, включително и на подадените по електронен път се </w:t>
      </w:r>
      <w:r w:rsidRPr="0019328D">
        <w:rPr>
          <w:b w:val="0"/>
          <w:sz w:val="24"/>
          <w:szCs w:val="24"/>
          <w:u w:val="none"/>
          <w:lang w:val="bg-BG"/>
        </w:rPr>
        <w:t>представят в 1</w:t>
      </w:r>
      <w:r w:rsidR="00FE3FBB">
        <w:rPr>
          <w:b w:val="0"/>
          <w:sz w:val="24"/>
          <w:szCs w:val="24"/>
          <w:u w:val="none"/>
          <w:lang w:val="bg-BG"/>
        </w:rPr>
        <w:t>0</w:t>
      </w:r>
      <w:r w:rsidRPr="0019328D">
        <w:rPr>
          <w:b w:val="0"/>
          <w:sz w:val="24"/>
          <w:szCs w:val="24"/>
          <w:u w:val="none"/>
          <w:lang w:val="bg-BG"/>
        </w:rPr>
        <w:t xml:space="preserve">-дневен срок, считано от </w:t>
      </w:r>
      <w:r w:rsidR="00FE3FBB" w:rsidRPr="00FE3FBB">
        <w:rPr>
          <w:b w:val="0"/>
          <w:sz w:val="24"/>
          <w:szCs w:val="24"/>
          <w:u w:val="none"/>
          <w:lang w:val="bg-BG"/>
        </w:rPr>
        <w:t>2</w:t>
      </w:r>
      <w:r w:rsidR="00AC1892">
        <w:rPr>
          <w:b w:val="0"/>
          <w:sz w:val="24"/>
          <w:szCs w:val="24"/>
          <w:u w:val="none"/>
          <w:lang w:val="bg-BG"/>
        </w:rPr>
        <w:t>8</w:t>
      </w:r>
      <w:r w:rsidR="00FE3FBB" w:rsidRPr="00FE3FBB">
        <w:rPr>
          <w:b w:val="0"/>
          <w:sz w:val="24"/>
          <w:szCs w:val="24"/>
          <w:u w:val="none"/>
          <w:lang w:val="bg-BG"/>
        </w:rPr>
        <w:t xml:space="preserve">.01.2026 г. до 17.30 ч. на </w:t>
      </w:r>
      <w:r w:rsidR="00AC1892">
        <w:rPr>
          <w:b w:val="0"/>
          <w:sz w:val="24"/>
          <w:szCs w:val="24"/>
          <w:u w:val="none"/>
          <w:lang w:val="bg-BG"/>
        </w:rPr>
        <w:t>06</w:t>
      </w:r>
      <w:r w:rsidR="00FE3FBB" w:rsidRPr="00FE3FBB">
        <w:rPr>
          <w:b w:val="0"/>
          <w:sz w:val="24"/>
          <w:szCs w:val="24"/>
          <w:u w:val="none"/>
          <w:lang w:val="bg-BG"/>
        </w:rPr>
        <w:t>.0</w:t>
      </w:r>
      <w:r w:rsidR="00AC1892">
        <w:rPr>
          <w:b w:val="0"/>
          <w:sz w:val="24"/>
          <w:szCs w:val="24"/>
          <w:u w:val="none"/>
          <w:lang w:val="bg-BG"/>
        </w:rPr>
        <w:t>2</w:t>
      </w:r>
      <w:r w:rsidR="00FE3FBB" w:rsidRPr="00FE3FBB">
        <w:rPr>
          <w:b w:val="0"/>
          <w:sz w:val="24"/>
          <w:szCs w:val="24"/>
          <w:u w:val="none"/>
          <w:lang w:val="bg-BG"/>
        </w:rPr>
        <w:t xml:space="preserve">.2026 г. </w:t>
      </w:r>
      <w:r w:rsidRPr="0019328D">
        <w:rPr>
          <w:b w:val="0"/>
          <w:sz w:val="24"/>
          <w:szCs w:val="24"/>
          <w:u w:val="none"/>
          <w:lang w:val="bg-BG"/>
        </w:rPr>
        <w:t xml:space="preserve"> включително, по един от следните начини:</w:t>
      </w:r>
    </w:p>
    <w:p w14:paraId="02CC2870" w14:textId="77777777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19328D">
        <w:rPr>
          <w:b w:val="0"/>
          <w:sz w:val="24"/>
          <w:szCs w:val="24"/>
          <w:u w:val="none"/>
          <w:lang w:val="bg-BG"/>
        </w:rPr>
        <w:t>3.1 лично или чрез пълномощник в сградата на:</w:t>
      </w:r>
    </w:p>
    <w:p w14:paraId="6D3805F6" w14:textId="1C15421D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 xml:space="preserve">- Регионално управление на образованието – </w:t>
      </w:r>
      <w:r w:rsidR="00053541" w:rsidRPr="00053541">
        <w:rPr>
          <w:b w:val="0"/>
          <w:sz w:val="24"/>
          <w:szCs w:val="24"/>
          <w:u w:val="none"/>
          <w:lang w:val="bg-BG"/>
        </w:rPr>
        <w:t>София-град, ул. "Антим І" № 17</w:t>
      </w:r>
      <w:r w:rsidRPr="00931C21">
        <w:rPr>
          <w:b w:val="0"/>
          <w:sz w:val="24"/>
          <w:szCs w:val="24"/>
          <w:u w:val="none"/>
          <w:lang w:val="bg-BG"/>
        </w:rPr>
        <w:t>, всеки работен ден от 9:00 до 17:30 часа или</w:t>
      </w:r>
    </w:p>
    <w:p w14:paraId="19498DD5" w14:textId="77777777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>- Министерството на образованието и науката, гр. София, бул. „Княз Ал. Дондуков“ № 2А, Приемна, всеки работен ден от 9:00 до 17:30 часа.</w:t>
      </w:r>
    </w:p>
    <w:p w14:paraId="35D2D84E" w14:textId="77777777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>3.2. на електронна поща priemna@mon.bg (подписани с електронен подпис от кандидата).</w:t>
      </w:r>
    </w:p>
    <w:p w14:paraId="6E790AD0" w14:textId="76F95381" w:rsidR="004E622E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>- Телефони за контакт:</w:t>
      </w:r>
      <w:r w:rsidR="00697718" w:rsidRPr="00697718">
        <w:rPr>
          <w:b w:val="0"/>
          <w:sz w:val="24"/>
          <w:szCs w:val="24"/>
          <w:u w:val="none"/>
          <w:lang w:val="bg-BG"/>
        </w:rPr>
        <w:t xml:space="preserve"> </w:t>
      </w:r>
      <w:r w:rsidR="00053541" w:rsidRPr="00053541">
        <w:rPr>
          <w:b w:val="0"/>
          <w:sz w:val="24"/>
          <w:szCs w:val="24"/>
          <w:u w:val="none"/>
          <w:lang w:val="bg-BG"/>
        </w:rPr>
        <w:t>0886040315</w:t>
      </w:r>
      <w:r w:rsidR="00C67AA8" w:rsidRPr="00C67AA8">
        <w:rPr>
          <w:b w:val="0"/>
          <w:sz w:val="24"/>
          <w:szCs w:val="24"/>
          <w:u w:val="none"/>
          <w:lang w:val="bg-BG"/>
        </w:rPr>
        <w:t xml:space="preserve"> и 02/9217 619</w:t>
      </w:r>
      <w:r w:rsidRPr="00931C21">
        <w:rPr>
          <w:b w:val="0"/>
          <w:sz w:val="24"/>
          <w:szCs w:val="24"/>
          <w:u w:val="none"/>
          <w:lang w:val="bg-BG"/>
        </w:rPr>
        <w:t>.</w:t>
      </w:r>
    </w:p>
    <w:p w14:paraId="6BB58EE6" w14:textId="77777777" w:rsidR="004740B4" w:rsidRDefault="004740B4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</w:p>
    <w:p w14:paraId="003AD632" w14:textId="5F34E7C0" w:rsidR="00A95A17" w:rsidRPr="00A95A17" w:rsidRDefault="00A95A17" w:rsidP="00B416CD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lastRenderedPageBreak/>
        <w:t>4. Необходими документи за кандидатстване:</w:t>
      </w:r>
    </w:p>
    <w:p w14:paraId="4E7FB5E8" w14:textId="6C764E63" w:rsidR="005E3DFA" w:rsidRP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Заявление за участие в конкурс (Приложение № 3 към чл. 17, ал. 2 от НПКПМДС);</w:t>
      </w:r>
    </w:p>
    <w:p w14:paraId="14726EEF" w14:textId="7FA4646D" w:rsidR="005E3DFA" w:rsidRPr="0062693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 xml:space="preserve"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(чл. 17, ал. 3, т.1 от НПКПМДС). </w:t>
      </w:r>
      <w:r w:rsidR="005E3DFA" w:rsidRPr="0062693A">
        <w:rPr>
          <w:rFonts w:ascii="Times New Roman" w:eastAsia="Times New Roman" w:hAnsi="Times New Roman"/>
          <w:sz w:val="24"/>
          <w:szCs w:val="24"/>
        </w:rPr>
        <w:t>Ненужното в т. 1 от декларацията се зачертава;</w:t>
      </w:r>
    </w:p>
    <w:p w14:paraId="05167EA6" w14:textId="42FACE80" w:rsidR="005E3DFA" w:rsidRP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4.3. </w:t>
      </w:r>
      <w:r w:rsidR="005E3DFA" w:rsidRPr="0062693A">
        <w:rPr>
          <w:rFonts w:ascii="Times New Roman" w:eastAsia="Times New Roman" w:hAnsi="Times New Roman"/>
          <w:sz w:val="24"/>
          <w:szCs w:val="24"/>
        </w:rPr>
        <w:t>Копия от документи за придобитата образователно-квалификационна степен, допълнителна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 xml:space="preserve">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14:paraId="4B056625" w14:textId="2AA8DA0B" w:rsidR="005E3DFA" w:rsidRP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4.4.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Копие на документ, който в цялост съответства на съдържанието на оригиналния документ, удостоверяващ продължителността и областта на професионалния опит: трудова книжка, осигурителна книжка, служебна книжка, документи за извършване на дейност в чужбина. Кандидатът може да предостави и копие на други допълнителни документи, удостоверяващи област, в която е придобит професионалния опит (в т.ч. длъжностна характеристика; граждански договор, придружен със справка за осигурителния доход за социално осигуряване, издадена от съответната компетентна институция</w:t>
      </w:r>
      <w:r w:rsidR="00622A0D">
        <w:rPr>
          <w:rFonts w:ascii="Times New Roman" w:eastAsia="Times New Roman" w:hAnsi="Times New Roman"/>
          <w:sz w:val="24"/>
          <w:szCs w:val="24"/>
        </w:rPr>
        <w:t xml:space="preserve"> и др.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) Документи, удостоверяващи професионален опит на чужд език, следва да са преведени на български език, при спазване на изискванията на Правилника за легализациите, заверките и преводите на документи и други книжа.</w:t>
      </w:r>
    </w:p>
    <w:p w14:paraId="7B73EDF6" w14:textId="14D5E0EC" w:rsid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4.5.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 xml:space="preserve">Други документи, които са свързани с изискванията за заемането на длъжността. </w:t>
      </w:r>
    </w:p>
    <w:p w14:paraId="239B96F9" w14:textId="32AA10D8" w:rsidR="00A95A17" w:rsidRPr="00A95A17" w:rsidRDefault="00A95A17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5. Общодостъпно място, на което ще се обявяват списъците или други съобщения във връзка с конкурса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– информационното табло в сградата на Регионално управление на образованието – </w:t>
      </w:r>
      <w:r w:rsidR="00314141">
        <w:rPr>
          <w:rFonts w:ascii="Times New Roman" w:eastAsia="Times New Roman" w:hAnsi="Times New Roman"/>
          <w:sz w:val="24"/>
          <w:szCs w:val="24"/>
        </w:rPr>
        <w:t>София-град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, и електронните страници на РУО – </w:t>
      </w:r>
      <w:r w:rsidR="00314141">
        <w:rPr>
          <w:rFonts w:ascii="Times New Roman" w:eastAsia="Times New Roman" w:hAnsi="Times New Roman"/>
          <w:sz w:val="24"/>
          <w:szCs w:val="24"/>
        </w:rPr>
        <w:t>София-град</w:t>
      </w:r>
      <w:r w:rsidR="0087667A">
        <w:rPr>
          <w:rFonts w:ascii="Times New Roman" w:eastAsia="Times New Roman" w:hAnsi="Times New Roman"/>
          <w:sz w:val="24"/>
          <w:szCs w:val="24"/>
        </w:rPr>
        <w:t>,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и МОН.</w:t>
      </w:r>
    </w:p>
    <w:p w14:paraId="22FB91F8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6. Кратко описание на длъжността:</w:t>
      </w:r>
    </w:p>
    <w:p w14:paraId="22A36E88" w14:textId="5E653400" w:rsidR="00362DAC" w:rsidRDefault="004740B4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40B4">
        <w:rPr>
          <w:rFonts w:ascii="Times New Roman" w:eastAsia="Times New Roman" w:hAnsi="Times New Roman"/>
          <w:sz w:val="24"/>
          <w:szCs w:val="24"/>
        </w:rPr>
        <w:t>Основната цел на длъжността „старши експерт по обществени науки, гражданско образование и религия“ е да създава условия за провеждане на държавната образователна политика на територията на областта, като подпомага и осигурява осъществяването на правомощията на началника на регионалното управление на образованието, чрез организационно-методическа дейност и чрез контрол на образователно-възпитателния процес в областта на учебните предмети история и цивилизации, география и икономика, философия, гражданско образование и религия. Координира, организира, контролира и методически подпомага прилагането и изпълнението на учебните програми по история и цивилизации, география и икономика, философия, гражданско образование и религия и в центровете за подкрепа на личностното развитие на територията на съответната област.</w:t>
      </w:r>
    </w:p>
    <w:p w14:paraId="1FE3A263" w14:textId="13380220" w:rsidR="00CA1B9B" w:rsidRPr="00CA1B9B" w:rsidRDefault="00CA1B9B" w:rsidP="00CA1B9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417B5F">
        <w:rPr>
          <w:rFonts w:ascii="Times New Roman" w:hAnsi="Times New Roman"/>
          <w:b/>
          <w:sz w:val="24"/>
          <w:szCs w:val="24"/>
        </w:rPr>
        <w:t>7.</w:t>
      </w:r>
      <w:r w:rsidRPr="0086022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6022D"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 xml:space="preserve">Формиране </w:t>
      </w:r>
      <w:r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 xml:space="preserve">и размер </w:t>
      </w:r>
      <w:r w:rsidRPr="0086022D"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>на заплатата:</w:t>
      </w:r>
      <w:r w:rsidRPr="00C15B2F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Индивидуалният размер на основната месечна заплата за длъжността „старши експерт“ в РУО ще бъде определен при назначаването съгласно чл. 67, ал. 4 от Закона за държавния служител, чл. 8, чл. 9 или чл. 9а от Наредбата за заплатите на служителите в държавната администрация и Вътрешните правила за заплатите на служителите в РУО, както следва:</w:t>
      </w:r>
    </w:p>
    <w:p w14:paraId="1521CDAF" w14:textId="77777777" w:rsidR="00862E82" w:rsidRDefault="00862E82" w:rsidP="00862E82">
      <w:pPr>
        <w:numPr>
          <w:ilvl w:val="0"/>
          <w:numId w:val="3"/>
        </w:numPr>
        <w:shd w:val="clear" w:color="auto" w:fill="FFFFFF"/>
        <w:tabs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1 от нивото на основната месечна заплата за длъжността: не по-висока от 869.20 евро / 1700.00 лв. (при професионален опит, надвишаващ минималния за длъжността с до 1 година)</w:t>
      </w:r>
    </w:p>
    <w:p w14:paraId="4CDC7842" w14:textId="77777777" w:rsidR="00862E82" w:rsidRDefault="00862E82" w:rsidP="00862E82">
      <w:pPr>
        <w:numPr>
          <w:ilvl w:val="0"/>
          <w:numId w:val="3"/>
        </w:numPr>
        <w:shd w:val="clear" w:color="auto" w:fill="FFFFFF"/>
        <w:tabs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2 на нивото на основната месечна заплата за длъжността: не по-висока от 1201,54 евро / 2350.00 лв. (при професионален опит, надвишаващ минималния за длъжността с от 1 до 7 години)</w:t>
      </w:r>
    </w:p>
    <w:p w14:paraId="40FE52F8" w14:textId="77777777" w:rsidR="00862E82" w:rsidRDefault="00862E82" w:rsidP="00862E82">
      <w:pPr>
        <w:numPr>
          <w:ilvl w:val="0"/>
          <w:numId w:val="3"/>
        </w:numPr>
        <w:shd w:val="clear" w:color="auto" w:fill="FFFFFF"/>
        <w:tabs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3 на нивото на основната месечна заплата за длъжността: не по-висока от 1380,49 евро / 2700.00 лв. (при професионален опит, надвишаващ минималния за длъжността с над 7 години).</w:t>
      </w:r>
    </w:p>
    <w:p w14:paraId="788CB13E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8. 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Подаването на заявлението и приложенията към него се извършва лично от всеки кандидат или чрез пълномощник. При подаване на документите по електронен път заявлението и декларацията следва да бъдат подписани от кандидата с електронен подпис. </w:t>
      </w:r>
    </w:p>
    <w:p w14:paraId="487889A4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 xml:space="preserve">9. </w:t>
      </w:r>
      <w:r w:rsidRPr="00A95A17">
        <w:rPr>
          <w:rFonts w:ascii="Times New Roman" w:eastAsia="Times New Roman" w:hAnsi="Times New Roman"/>
          <w:sz w:val="24"/>
          <w:szCs w:val="24"/>
        </w:rPr>
        <w:t>При подаване на заявленията кандидатите лично или чрез пълномощника се уведомяват от служителите, които са определени да приемат документите, за пречките за назначаване, посочени в чл. 7, ал. 2 от ЗДСл. На кандидатите се предоставя длъжностна характеристика за конкурсната длъжност. При подаване на документите по електронен път информацията за пречките за назначаване и длъжностната характеристика се изпращат на кандидата по електронната поща.</w:t>
      </w:r>
    </w:p>
    <w:p w14:paraId="534524A1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 xml:space="preserve">10. </w:t>
      </w:r>
      <w:r w:rsidRPr="00A95A17">
        <w:rPr>
          <w:rFonts w:ascii="Times New Roman" w:eastAsia="Times New Roman" w:hAnsi="Times New Roman"/>
          <w:sz w:val="24"/>
          <w:szCs w:val="24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14:paraId="26A41AB5" w14:textId="281CE8FB" w:rsidR="000F2B32" w:rsidRPr="000F2B32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 xml:space="preserve">Образци на заявление за участие в конкурса и на декларация може да се изтеглят от раздел „Конкурси“ на сайта на Административния регистър: </w:t>
      </w:r>
      <w:hyperlink r:id="rId9" w:history="1">
        <w:r w:rsidRPr="00A95A17">
          <w:rPr>
            <w:rStyle w:val="Hyperlink"/>
            <w:rFonts w:ascii="Times New Roman" w:eastAsia="Times New Roman" w:hAnsi="Times New Roman"/>
            <w:sz w:val="24"/>
            <w:szCs w:val="24"/>
          </w:rPr>
          <w:t>http</w:t>
        </w:r>
        <w:r w:rsidR="00FD2374">
          <w:rPr>
            <w:rStyle w:val="Hyperlink"/>
            <w:rFonts w:ascii="Times New Roman" w:eastAsia="Times New Roman" w:hAnsi="Times New Roman"/>
            <w:sz w:val="24"/>
            <w:szCs w:val="24"/>
            <w:lang w:val="en-US"/>
          </w:rPr>
          <w:t>s</w:t>
        </w:r>
        <w:r w:rsidRPr="00A95A17">
          <w:rPr>
            <w:rStyle w:val="Hyperlink"/>
            <w:rFonts w:ascii="Times New Roman" w:eastAsia="Times New Roman" w:hAnsi="Times New Roman"/>
            <w:sz w:val="24"/>
            <w:szCs w:val="24"/>
          </w:rPr>
          <w:t>://iisda.government.bg/competitions</w:t>
        </w:r>
      </w:hyperlink>
      <w:r w:rsidR="00DD100C" w:rsidRPr="00DD100C">
        <w:rPr>
          <w:rFonts w:ascii="Times New Roman" w:eastAsia="Times New Roman" w:hAnsi="Times New Roman"/>
          <w:sz w:val="24"/>
          <w:szCs w:val="24"/>
        </w:rPr>
        <w:t>.</w:t>
      </w:r>
      <w:r w:rsidR="000F2B32" w:rsidRPr="000F2B3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1FEE566" w14:textId="77777777" w:rsidR="0014283E" w:rsidRPr="009F0454" w:rsidRDefault="0014283E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10"/>
          <w:szCs w:val="10"/>
        </w:rPr>
      </w:pPr>
    </w:p>
    <w:p w14:paraId="083A7D1F" w14:textId="77777777" w:rsidR="00144248" w:rsidRDefault="00144248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91A0D0C" w14:textId="46DEBD51" w:rsidR="00DB1636" w:rsidRPr="00206A8F" w:rsidRDefault="001401E7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pict w14:anchorId="6A11A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35pt;height:95.65pt">
            <v:imagedata r:id="rId10" o:title=""/>
            <o:lock v:ext="edit" ungrouping="t" rotation="t" cropping="t" verticies="t" text="t" grouping="t"/>
            <o:signatureline v:ext="edit" id="{AAA6A874-8BD5-49CA-9FB5-A9E7313880F0}" provid="{00000000-0000-0000-0000-000000000000}" o:suggestedsigner="КРАСИМИР ВЪЛЧЕВ" o:suggestedsigner2="Министър на образованието и науката" issignatureline="t"/>
          </v:shape>
        </w:pict>
      </w:r>
      <w:r w:rsidR="00274712">
        <w:pict w14:anchorId="011C0D7B">
          <v:shape id="shapetype_75" o:spid="_x0000_s1027" type="#_x0000_t75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</w:p>
    <w:sectPr w:rsidR="00DB1636" w:rsidRPr="00206A8F" w:rsidSect="00F77385">
      <w:headerReference w:type="default" r:id="rId11"/>
      <w:headerReference w:type="first" r:id="rId12"/>
      <w:pgSz w:w="11906" w:h="16838"/>
      <w:pgMar w:top="709" w:right="991" w:bottom="568" w:left="1276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432B" w14:textId="77777777" w:rsidR="00274712" w:rsidRDefault="00274712">
      <w:pPr>
        <w:spacing w:after="0" w:line="240" w:lineRule="auto"/>
      </w:pPr>
      <w:r>
        <w:separator/>
      </w:r>
    </w:p>
  </w:endnote>
  <w:endnote w:type="continuationSeparator" w:id="0">
    <w:p w14:paraId="6C4E79A2" w14:textId="77777777" w:rsidR="00274712" w:rsidRDefault="0027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016A" w14:textId="77777777" w:rsidR="00274712" w:rsidRDefault="00274712">
      <w:pPr>
        <w:spacing w:after="0" w:line="240" w:lineRule="auto"/>
      </w:pPr>
      <w:r>
        <w:separator/>
      </w:r>
    </w:p>
  </w:footnote>
  <w:footnote w:type="continuationSeparator" w:id="0">
    <w:p w14:paraId="53DFD245" w14:textId="77777777" w:rsidR="00274712" w:rsidRDefault="0027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CA63" w14:textId="77777777" w:rsidR="00D31AED" w:rsidRDefault="00D31AED" w:rsidP="00D31AED">
    <w:pPr>
      <w:pStyle w:val="Header"/>
      <w:jc w:val="right"/>
    </w:pPr>
    <w:r>
      <w:t>класификация на информацията:</w:t>
    </w:r>
  </w:p>
  <w:p w14:paraId="704F4BE4" w14:textId="24DFF1D0" w:rsidR="0068683C" w:rsidRPr="00D31AED" w:rsidRDefault="00D31AED" w:rsidP="00D31AED">
    <w:pPr>
      <w:pStyle w:val="Header"/>
      <w:jc w:val="right"/>
    </w:pPr>
    <w:r>
      <w:t>Ниво 0, [TLP-WHITE]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74A4" w14:textId="77777777" w:rsidR="00AC31B2" w:rsidRDefault="00F77D9E" w:rsidP="00AC31B2">
    <w:pPr>
      <w:tabs>
        <w:tab w:val="center" w:pos="4536"/>
        <w:tab w:val="right" w:pos="9072"/>
      </w:tabs>
      <w:spacing w:after="0" w:line="240" w:lineRule="auto"/>
      <w:jc w:val="right"/>
      <w:rPr>
        <w:lang w:val="en-US" w:eastAsia="bg-BG"/>
      </w:rPr>
    </w:pPr>
    <w:r>
      <w:rPr>
        <w:lang w:eastAsia="bg-BG"/>
      </w:rPr>
      <w:tab/>
    </w:r>
    <w:r w:rsidR="0068683C">
      <w:rPr>
        <w:lang w:eastAsia="bg-BG"/>
      </w:rPr>
      <w:tab/>
    </w:r>
    <w:r w:rsidR="00AC31B2">
      <w:rPr>
        <w:lang w:val="en-US" w:eastAsia="bg-BG"/>
      </w:rPr>
      <w:t>класификация на информацията:</w:t>
    </w:r>
  </w:p>
  <w:p w14:paraId="58FE947D" w14:textId="4AA241C2" w:rsidR="00AC31B2" w:rsidRDefault="00AC31B2" w:rsidP="00AC31B2">
    <w:pPr>
      <w:tabs>
        <w:tab w:val="center" w:pos="4536"/>
        <w:tab w:val="right" w:pos="9072"/>
      </w:tabs>
      <w:spacing w:after="0" w:line="240" w:lineRule="auto"/>
      <w:jc w:val="right"/>
      <w:rPr>
        <w:lang w:val="en-US" w:eastAsia="bg-BG"/>
      </w:rPr>
    </w:pPr>
    <w:r>
      <w:rPr>
        <w:lang w:val="en-US" w:eastAsia="bg-BG"/>
      </w:rPr>
      <w:t>Ниво 0, [TLP-</w:t>
    </w:r>
    <w:r w:rsidRPr="00AC31B2">
      <w:rPr>
        <w:lang w:val="en-US" w:eastAsia="bg-BG"/>
      </w:rPr>
      <w:t>WHITE</w:t>
    </w:r>
    <w:r>
      <w:rPr>
        <w:lang w:val="en-US" w:eastAsia="bg-BG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A04"/>
    <w:multiLevelType w:val="multilevel"/>
    <w:tmpl w:val="1542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68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36"/>
    <w:rsid w:val="000005C9"/>
    <w:rsid w:val="00023DF0"/>
    <w:rsid w:val="0002414D"/>
    <w:rsid w:val="00027108"/>
    <w:rsid w:val="00034676"/>
    <w:rsid w:val="00035550"/>
    <w:rsid w:val="00042F7F"/>
    <w:rsid w:val="00051B05"/>
    <w:rsid w:val="00053541"/>
    <w:rsid w:val="000638DC"/>
    <w:rsid w:val="00066D2D"/>
    <w:rsid w:val="000771AA"/>
    <w:rsid w:val="0008438A"/>
    <w:rsid w:val="00086D44"/>
    <w:rsid w:val="00093DAB"/>
    <w:rsid w:val="000A1E33"/>
    <w:rsid w:val="000B069A"/>
    <w:rsid w:val="000B1BEA"/>
    <w:rsid w:val="000B2F6B"/>
    <w:rsid w:val="000B6221"/>
    <w:rsid w:val="000B7144"/>
    <w:rsid w:val="000C0058"/>
    <w:rsid w:val="000C0276"/>
    <w:rsid w:val="000C13EB"/>
    <w:rsid w:val="000D1C24"/>
    <w:rsid w:val="000D48B1"/>
    <w:rsid w:val="000E4768"/>
    <w:rsid w:val="000E7F2C"/>
    <w:rsid w:val="000F2A9E"/>
    <w:rsid w:val="000F2B32"/>
    <w:rsid w:val="000F4D07"/>
    <w:rsid w:val="000F662A"/>
    <w:rsid w:val="00111E19"/>
    <w:rsid w:val="001166C4"/>
    <w:rsid w:val="0012785D"/>
    <w:rsid w:val="001401E7"/>
    <w:rsid w:val="001414A3"/>
    <w:rsid w:val="0014283E"/>
    <w:rsid w:val="00144248"/>
    <w:rsid w:val="00144491"/>
    <w:rsid w:val="00147E13"/>
    <w:rsid w:val="0015250F"/>
    <w:rsid w:val="0015575E"/>
    <w:rsid w:val="00157E1B"/>
    <w:rsid w:val="00161B3B"/>
    <w:rsid w:val="00176546"/>
    <w:rsid w:val="001768A2"/>
    <w:rsid w:val="001777AF"/>
    <w:rsid w:val="00183CB7"/>
    <w:rsid w:val="0019328D"/>
    <w:rsid w:val="001A047A"/>
    <w:rsid w:val="001A5A61"/>
    <w:rsid w:val="001C0F30"/>
    <w:rsid w:val="001C28E7"/>
    <w:rsid w:val="001C2CC5"/>
    <w:rsid w:val="001C7303"/>
    <w:rsid w:val="001D0CBB"/>
    <w:rsid w:val="001D46C3"/>
    <w:rsid w:val="001E077E"/>
    <w:rsid w:val="001E3E94"/>
    <w:rsid w:val="001F418B"/>
    <w:rsid w:val="001F7822"/>
    <w:rsid w:val="002041F0"/>
    <w:rsid w:val="00206A8F"/>
    <w:rsid w:val="00207A8F"/>
    <w:rsid w:val="00207BD4"/>
    <w:rsid w:val="00211346"/>
    <w:rsid w:val="00246250"/>
    <w:rsid w:val="00246C5F"/>
    <w:rsid w:val="00266915"/>
    <w:rsid w:val="00274712"/>
    <w:rsid w:val="00275C21"/>
    <w:rsid w:val="00285BBC"/>
    <w:rsid w:val="00287349"/>
    <w:rsid w:val="00287D2E"/>
    <w:rsid w:val="002A0B4E"/>
    <w:rsid w:val="002A3F13"/>
    <w:rsid w:val="002B575B"/>
    <w:rsid w:val="002C245F"/>
    <w:rsid w:val="002D21AF"/>
    <w:rsid w:val="002E6ADE"/>
    <w:rsid w:val="002E6B1F"/>
    <w:rsid w:val="002F404C"/>
    <w:rsid w:val="0030189C"/>
    <w:rsid w:val="003126DD"/>
    <w:rsid w:val="00314141"/>
    <w:rsid w:val="00317C48"/>
    <w:rsid w:val="00321A28"/>
    <w:rsid w:val="00323E8B"/>
    <w:rsid w:val="00330F0F"/>
    <w:rsid w:val="00342970"/>
    <w:rsid w:val="00347EB2"/>
    <w:rsid w:val="0035489E"/>
    <w:rsid w:val="00354C2F"/>
    <w:rsid w:val="00355C30"/>
    <w:rsid w:val="00357385"/>
    <w:rsid w:val="00362DAC"/>
    <w:rsid w:val="003652E1"/>
    <w:rsid w:val="00365F1B"/>
    <w:rsid w:val="00366D15"/>
    <w:rsid w:val="003715FE"/>
    <w:rsid w:val="003754B6"/>
    <w:rsid w:val="0038130A"/>
    <w:rsid w:val="003865CD"/>
    <w:rsid w:val="00394B65"/>
    <w:rsid w:val="003A2A6A"/>
    <w:rsid w:val="003B4B27"/>
    <w:rsid w:val="003B6DC3"/>
    <w:rsid w:val="003C1238"/>
    <w:rsid w:val="003C3A7F"/>
    <w:rsid w:val="003C79A8"/>
    <w:rsid w:val="003D571E"/>
    <w:rsid w:val="003D7842"/>
    <w:rsid w:val="003E7B46"/>
    <w:rsid w:val="003F0EE5"/>
    <w:rsid w:val="003F1A4E"/>
    <w:rsid w:val="004022A5"/>
    <w:rsid w:val="00405CA9"/>
    <w:rsid w:val="004077C3"/>
    <w:rsid w:val="00413642"/>
    <w:rsid w:val="004235EE"/>
    <w:rsid w:val="00423DCA"/>
    <w:rsid w:val="004253A7"/>
    <w:rsid w:val="00427752"/>
    <w:rsid w:val="004340C7"/>
    <w:rsid w:val="004360E3"/>
    <w:rsid w:val="00442976"/>
    <w:rsid w:val="00444681"/>
    <w:rsid w:val="004522FF"/>
    <w:rsid w:val="00452D2E"/>
    <w:rsid w:val="004557ED"/>
    <w:rsid w:val="004560CD"/>
    <w:rsid w:val="00460E0D"/>
    <w:rsid w:val="00464A32"/>
    <w:rsid w:val="004740B4"/>
    <w:rsid w:val="00483E99"/>
    <w:rsid w:val="004A6FD6"/>
    <w:rsid w:val="004B1316"/>
    <w:rsid w:val="004C0BBF"/>
    <w:rsid w:val="004D1448"/>
    <w:rsid w:val="004D7B07"/>
    <w:rsid w:val="004E04D4"/>
    <w:rsid w:val="004E5B47"/>
    <w:rsid w:val="004E622E"/>
    <w:rsid w:val="00503965"/>
    <w:rsid w:val="005053F6"/>
    <w:rsid w:val="00516359"/>
    <w:rsid w:val="00517094"/>
    <w:rsid w:val="00520513"/>
    <w:rsid w:val="00521E36"/>
    <w:rsid w:val="00523299"/>
    <w:rsid w:val="00526ED3"/>
    <w:rsid w:val="00526FBB"/>
    <w:rsid w:val="0053123B"/>
    <w:rsid w:val="00533227"/>
    <w:rsid w:val="005672C0"/>
    <w:rsid w:val="0057251D"/>
    <w:rsid w:val="005737F5"/>
    <w:rsid w:val="00577D5E"/>
    <w:rsid w:val="005B1ABF"/>
    <w:rsid w:val="005B60E1"/>
    <w:rsid w:val="005B76A0"/>
    <w:rsid w:val="005C3592"/>
    <w:rsid w:val="005D4477"/>
    <w:rsid w:val="005E1710"/>
    <w:rsid w:val="005E20C6"/>
    <w:rsid w:val="005E35C3"/>
    <w:rsid w:val="005E3A9C"/>
    <w:rsid w:val="005E3DFA"/>
    <w:rsid w:val="00601EFD"/>
    <w:rsid w:val="00605A9B"/>
    <w:rsid w:val="00622A0D"/>
    <w:rsid w:val="0062693A"/>
    <w:rsid w:val="00631756"/>
    <w:rsid w:val="00633FF3"/>
    <w:rsid w:val="0063703C"/>
    <w:rsid w:val="006417FA"/>
    <w:rsid w:val="0064446D"/>
    <w:rsid w:val="00653EE2"/>
    <w:rsid w:val="006652B4"/>
    <w:rsid w:val="006739D5"/>
    <w:rsid w:val="00682267"/>
    <w:rsid w:val="0068683C"/>
    <w:rsid w:val="00694168"/>
    <w:rsid w:val="00696B03"/>
    <w:rsid w:val="00697718"/>
    <w:rsid w:val="006A5A32"/>
    <w:rsid w:val="006B1590"/>
    <w:rsid w:val="006B2AB9"/>
    <w:rsid w:val="006C3934"/>
    <w:rsid w:val="006E20C9"/>
    <w:rsid w:val="006E2BAB"/>
    <w:rsid w:val="006F0CDE"/>
    <w:rsid w:val="006F3CDE"/>
    <w:rsid w:val="006F77D1"/>
    <w:rsid w:val="00714785"/>
    <w:rsid w:val="007210D7"/>
    <w:rsid w:val="00722EDA"/>
    <w:rsid w:val="0072479E"/>
    <w:rsid w:val="00727ACC"/>
    <w:rsid w:val="00733A05"/>
    <w:rsid w:val="00736BB5"/>
    <w:rsid w:val="00761C87"/>
    <w:rsid w:val="00763B3B"/>
    <w:rsid w:val="00767965"/>
    <w:rsid w:val="00777B9F"/>
    <w:rsid w:val="00786BF8"/>
    <w:rsid w:val="00787371"/>
    <w:rsid w:val="007B3385"/>
    <w:rsid w:val="007B507C"/>
    <w:rsid w:val="007C45BA"/>
    <w:rsid w:val="007C4B3D"/>
    <w:rsid w:val="007D50E9"/>
    <w:rsid w:val="007F1FE3"/>
    <w:rsid w:val="007F4584"/>
    <w:rsid w:val="007F4E7F"/>
    <w:rsid w:val="008006B7"/>
    <w:rsid w:val="00805871"/>
    <w:rsid w:val="00807215"/>
    <w:rsid w:val="008110F3"/>
    <w:rsid w:val="008218D3"/>
    <w:rsid w:val="008241A3"/>
    <w:rsid w:val="0082775A"/>
    <w:rsid w:val="0083024F"/>
    <w:rsid w:val="00833D86"/>
    <w:rsid w:val="0084511B"/>
    <w:rsid w:val="00847023"/>
    <w:rsid w:val="00861564"/>
    <w:rsid w:val="00862E82"/>
    <w:rsid w:val="00865849"/>
    <w:rsid w:val="00867AF0"/>
    <w:rsid w:val="008711E6"/>
    <w:rsid w:val="0087667A"/>
    <w:rsid w:val="00880016"/>
    <w:rsid w:val="00882477"/>
    <w:rsid w:val="00882A31"/>
    <w:rsid w:val="008932E8"/>
    <w:rsid w:val="00896274"/>
    <w:rsid w:val="008B7438"/>
    <w:rsid w:val="008C05D1"/>
    <w:rsid w:val="008C6AEA"/>
    <w:rsid w:val="008D5F4D"/>
    <w:rsid w:val="008F3A2E"/>
    <w:rsid w:val="008F476D"/>
    <w:rsid w:val="00900195"/>
    <w:rsid w:val="00917137"/>
    <w:rsid w:val="00931C21"/>
    <w:rsid w:val="00937ACE"/>
    <w:rsid w:val="00952862"/>
    <w:rsid w:val="00963BA6"/>
    <w:rsid w:val="009663FB"/>
    <w:rsid w:val="00972318"/>
    <w:rsid w:val="0097671E"/>
    <w:rsid w:val="00986BF7"/>
    <w:rsid w:val="0099159D"/>
    <w:rsid w:val="00996697"/>
    <w:rsid w:val="009A5D17"/>
    <w:rsid w:val="009C000E"/>
    <w:rsid w:val="009C614F"/>
    <w:rsid w:val="009C7F90"/>
    <w:rsid w:val="009E02F1"/>
    <w:rsid w:val="009E1982"/>
    <w:rsid w:val="009F0454"/>
    <w:rsid w:val="009F14C6"/>
    <w:rsid w:val="00A16483"/>
    <w:rsid w:val="00A25D4A"/>
    <w:rsid w:val="00A263C3"/>
    <w:rsid w:val="00A470D5"/>
    <w:rsid w:val="00A479EA"/>
    <w:rsid w:val="00A508BF"/>
    <w:rsid w:val="00A52300"/>
    <w:rsid w:val="00A533E4"/>
    <w:rsid w:val="00A7519F"/>
    <w:rsid w:val="00A929AE"/>
    <w:rsid w:val="00A95A17"/>
    <w:rsid w:val="00AA0FBA"/>
    <w:rsid w:val="00AA27FE"/>
    <w:rsid w:val="00AC1892"/>
    <w:rsid w:val="00AC240C"/>
    <w:rsid w:val="00AC31B2"/>
    <w:rsid w:val="00AD1E07"/>
    <w:rsid w:val="00AE0BE7"/>
    <w:rsid w:val="00AE4847"/>
    <w:rsid w:val="00AE5220"/>
    <w:rsid w:val="00AE75DC"/>
    <w:rsid w:val="00AF12A6"/>
    <w:rsid w:val="00B033B9"/>
    <w:rsid w:val="00B04505"/>
    <w:rsid w:val="00B06830"/>
    <w:rsid w:val="00B06A2F"/>
    <w:rsid w:val="00B07BA2"/>
    <w:rsid w:val="00B100E7"/>
    <w:rsid w:val="00B15338"/>
    <w:rsid w:val="00B273DC"/>
    <w:rsid w:val="00B416CD"/>
    <w:rsid w:val="00B44FBF"/>
    <w:rsid w:val="00B47660"/>
    <w:rsid w:val="00B51B83"/>
    <w:rsid w:val="00B55267"/>
    <w:rsid w:val="00B6230F"/>
    <w:rsid w:val="00B7636B"/>
    <w:rsid w:val="00B92272"/>
    <w:rsid w:val="00BB5AB4"/>
    <w:rsid w:val="00BD1CE5"/>
    <w:rsid w:val="00BE1626"/>
    <w:rsid w:val="00BE49D7"/>
    <w:rsid w:val="00BF1548"/>
    <w:rsid w:val="00C13F33"/>
    <w:rsid w:val="00C16D2B"/>
    <w:rsid w:val="00C170ED"/>
    <w:rsid w:val="00C20428"/>
    <w:rsid w:val="00C224AF"/>
    <w:rsid w:val="00C24DA5"/>
    <w:rsid w:val="00C26DB0"/>
    <w:rsid w:val="00C26E30"/>
    <w:rsid w:val="00C3092D"/>
    <w:rsid w:val="00C33EF8"/>
    <w:rsid w:val="00C450A5"/>
    <w:rsid w:val="00C47347"/>
    <w:rsid w:val="00C52BB6"/>
    <w:rsid w:val="00C55775"/>
    <w:rsid w:val="00C67847"/>
    <w:rsid w:val="00C67AA8"/>
    <w:rsid w:val="00C7077E"/>
    <w:rsid w:val="00C75CB9"/>
    <w:rsid w:val="00C86082"/>
    <w:rsid w:val="00C87ACA"/>
    <w:rsid w:val="00CA1B9B"/>
    <w:rsid w:val="00CA2526"/>
    <w:rsid w:val="00CD7076"/>
    <w:rsid w:val="00CE0D31"/>
    <w:rsid w:val="00CE0EE4"/>
    <w:rsid w:val="00CE1FF5"/>
    <w:rsid w:val="00CE7374"/>
    <w:rsid w:val="00D0692B"/>
    <w:rsid w:val="00D116F5"/>
    <w:rsid w:val="00D138AB"/>
    <w:rsid w:val="00D222C3"/>
    <w:rsid w:val="00D22F3C"/>
    <w:rsid w:val="00D23892"/>
    <w:rsid w:val="00D302C1"/>
    <w:rsid w:val="00D31AED"/>
    <w:rsid w:val="00D41A7C"/>
    <w:rsid w:val="00D53E30"/>
    <w:rsid w:val="00D63E28"/>
    <w:rsid w:val="00D6572B"/>
    <w:rsid w:val="00D81D80"/>
    <w:rsid w:val="00D86D1D"/>
    <w:rsid w:val="00D9121D"/>
    <w:rsid w:val="00D945C0"/>
    <w:rsid w:val="00DA3293"/>
    <w:rsid w:val="00DA4A6A"/>
    <w:rsid w:val="00DB1636"/>
    <w:rsid w:val="00DB2CF0"/>
    <w:rsid w:val="00DB698E"/>
    <w:rsid w:val="00DC2526"/>
    <w:rsid w:val="00DC6E46"/>
    <w:rsid w:val="00DC724F"/>
    <w:rsid w:val="00DD100C"/>
    <w:rsid w:val="00DD4426"/>
    <w:rsid w:val="00DE0161"/>
    <w:rsid w:val="00DF0CF6"/>
    <w:rsid w:val="00DF337D"/>
    <w:rsid w:val="00DF651A"/>
    <w:rsid w:val="00DF6707"/>
    <w:rsid w:val="00E01C2F"/>
    <w:rsid w:val="00E12D63"/>
    <w:rsid w:val="00E20A53"/>
    <w:rsid w:val="00E21429"/>
    <w:rsid w:val="00E31D2B"/>
    <w:rsid w:val="00E33685"/>
    <w:rsid w:val="00E37151"/>
    <w:rsid w:val="00E443E5"/>
    <w:rsid w:val="00E448C9"/>
    <w:rsid w:val="00E5446D"/>
    <w:rsid w:val="00E546BB"/>
    <w:rsid w:val="00E64C36"/>
    <w:rsid w:val="00E6764F"/>
    <w:rsid w:val="00E735D4"/>
    <w:rsid w:val="00EA208C"/>
    <w:rsid w:val="00EA2798"/>
    <w:rsid w:val="00EB0050"/>
    <w:rsid w:val="00EC1A36"/>
    <w:rsid w:val="00EF46F8"/>
    <w:rsid w:val="00F13A6F"/>
    <w:rsid w:val="00F36085"/>
    <w:rsid w:val="00F407C5"/>
    <w:rsid w:val="00F4307F"/>
    <w:rsid w:val="00F55464"/>
    <w:rsid w:val="00F6680F"/>
    <w:rsid w:val="00F7221F"/>
    <w:rsid w:val="00F77385"/>
    <w:rsid w:val="00F77D9E"/>
    <w:rsid w:val="00F824B2"/>
    <w:rsid w:val="00F91B47"/>
    <w:rsid w:val="00FA4811"/>
    <w:rsid w:val="00FA6E9A"/>
    <w:rsid w:val="00FB0131"/>
    <w:rsid w:val="00FB580C"/>
    <w:rsid w:val="00FC0B73"/>
    <w:rsid w:val="00FD2374"/>
    <w:rsid w:val="00FE0CEB"/>
    <w:rsid w:val="00FE18D1"/>
    <w:rsid w:val="00FE23EE"/>
    <w:rsid w:val="00FE2513"/>
    <w:rsid w:val="00FE3FBB"/>
    <w:rsid w:val="00FE500A"/>
    <w:rsid w:val="00FF087F"/>
    <w:rsid w:val="00FF2D6A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8C3CB"/>
  <w15:docId w15:val="{E41440B5-B3EC-436F-AC52-5913A2F0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paragraph" w:styleId="Heading2">
    <w:name w:val="heading 2"/>
    <w:basedOn w:val="Normal"/>
    <w:next w:val="Normal"/>
    <w:link w:val="Heading2Char"/>
    <w:qFormat/>
    <w:rsid w:val="00EC4C54"/>
    <w:pPr>
      <w:keepNext/>
      <w:spacing w:after="0" w:line="240" w:lineRule="atLeast"/>
      <w:outlineLvl w:val="1"/>
    </w:pPr>
    <w:rPr>
      <w:rFonts w:ascii="Times New Roman" w:eastAsia="Times New Roman" w:hAnsi="Times New Roman"/>
      <w:b/>
      <w:sz w:val="28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EC4C54"/>
    <w:pPr>
      <w:keepNext/>
      <w:spacing w:after="0" w:line="240" w:lineRule="atLeast"/>
      <w:jc w:val="both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55E8E"/>
  </w:style>
  <w:style w:type="character" w:customStyle="1" w:styleId="FooterChar">
    <w:name w:val="Footer Char"/>
    <w:basedOn w:val="DefaultParagraphFont"/>
    <w:link w:val="Footer"/>
    <w:uiPriority w:val="99"/>
    <w:qFormat/>
    <w:rsid w:val="00355E8E"/>
  </w:style>
  <w:style w:type="character" w:customStyle="1" w:styleId="BalloonTextChar">
    <w:name w:val="Balloon Text Char"/>
    <w:link w:val="BalloonText"/>
    <w:uiPriority w:val="99"/>
    <w:semiHidden/>
    <w:qFormat/>
    <w:rsid w:val="00355E8E"/>
    <w:rPr>
      <w:rFonts w:ascii="Tahoma" w:hAnsi="Tahoma" w:cs="Tahoma"/>
      <w:sz w:val="16"/>
      <w:szCs w:val="16"/>
    </w:rPr>
  </w:style>
  <w:style w:type="character" w:customStyle="1" w:styleId="a">
    <w:name w:val="Връзка към Интернет"/>
    <w:uiPriority w:val="99"/>
    <w:unhideWhenUsed/>
    <w:rsid w:val="00355E8E"/>
    <w:rPr>
      <w:color w:val="0000FF"/>
      <w:u w:val="single"/>
    </w:rPr>
  </w:style>
  <w:style w:type="character" w:customStyle="1" w:styleId="BodyText3Char">
    <w:name w:val="Body Text 3 Char"/>
    <w:link w:val="BodyText3"/>
    <w:qFormat/>
    <w:rsid w:val="00BB09D0"/>
    <w:rPr>
      <w:rFonts w:ascii="HebarU" w:eastAsia="Times New Roman" w:hAnsi="HebarU"/>
      <w:sz w:val="16"/>
      <w:szCs w:val="16"/>
      <w:lang w:eastAsia="en-US"/>
    </w:rPr>
  </w:style>
  <w:style w:type="character" w:customStyle="1" w:styleId="TitleChar">
    <w:name w:val="Title Char"/>
    <w:link w:val="Title"/>
    <w:qFormat/>
    <w:rsid w:val="00586780"/>
    <w:rPr>
      <w:rFonts w:ascii="Times New Roman" w:eastAsia="Times New Roman" w:hAnsi="Times New Roman"/>
      <w:b/>
      <w:sz w:val="28"/>
      <w:u w:val="single"/>
      <w:lang w:val="en-AU" w:eastAsia="en-US"/>
    </w:rPr>
  </w:style>
  <w:style w:type="character" w:customStyle="1" w:styleId="CharChar3">
    <w:name w:val="Char Char3"/>
    <w:qFormat/>
    <w:locked/>
    <w:rsid w:val="004D46DD"/>
    <w:rPr>
      <w:rFonts w:ascii="Calibri" w:eastAsia="Calibri" w:hAnsi="Calibri"/>
      <w:sz w:val="22"/>
      <w:szCs w:val="22"/>
      <w:lang w:val="bg-BG" w:eastAsia="en-US" w:bidi="ar-SA"/>
    </w:rPr>
  </w:style>
  <w:style w:type="character" w:styleId="CommentReference">
    <w:name w:val="annotation reference"/>
    <w:uiPriority w:val="99"/>
    <w:semiHidden/>
    <w:unhideWhenUsed/>
    <w:qFormat/>
    <w:rsid w:val="00262DCD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262DCD"/>
    <w:rPr>
      <w:lang w:val="bg-BG"/>
    </w:rPr>
  </w:style>
  <w:style w:type="character" w:customStyle="1" w:styleId="CommentSubjectChar">
    <w:name w:val="Comment Subject Char"/>
    <w:link w:val="CommentSubject"/>
    <w:uiPriority w:val="99"/>
    <w:semiHidden/>
    <w:qFormat/>
    <w:rsid w:val="00262DCD"/>
    <w:rPr>
      <w:b/>
      <w:bCs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EC4C54"/>
    <w:rPr>
      <w:rFonts w:ascii="Times New Roman" w:eastAsia="Times New Roman" w:hAnsi="Times New Roman"/>
      <w:b/>
      <w:sz w:val="28"/>
      <w:u w:val="single"/>
    </w:rPr>
  </w:style>
  <w:style w:type="character" w:customStyle="1" w:styleId="Heading3Char">
    <w:name w:val="Heading 3 Char"/>
    <w:basedOn w:val="DefaultParagraphFont"/>
    <w:link w:val="Heading3"/>
    <w:qFormat/>
    <w:rsid w:val="00EC4C54"/>
    <w:rPr>
      <w:rFonts w:ascii="Times New Roman" w:eastAsia="Times New Roman" w:hAnsi="Times New Roman"/>
      <w:b/>
      <w:sz w:val="24"/>
      <w:lang w:val="bg-BG"/>
    </w:rPr>
  </w:style>
  <w:style w:type="paragraph" w:customStyle="1" w:styleId="a0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2E52C6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customStyle="1" w:styleId="a2">
    <w:name w:val="Колонтитули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BodyText3">
    <w:name w:val="Body Text 3"/>
    <w:basedOn w:val="Normal"/>
    <w:link w:val="BodyText3Char"/>
    <w:qFormat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paragraph" w:styleId="DocumentMap">
    <w:name w:val="Document Map"/>
    <w:basedOn w:val="Normal"/>
    <w:semiHidden/>
    <w:qFormat/>
    <w:rsid w:val="00F912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A04F63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62DCD"/>
    <w:rPr>
      <w:b/>
      <w:bCs/>
    </w:rPr>
  </w:style>
  <w:style w:type="table" w:styleId="TableGrid">
    <w:name w:val="Table Grid"/>
    <w:basedOn w:val="TableNormal"/>
    <w:rsid w:val="00BB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iisda.government.bg/competi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FDA3-1DCD-48C5-B995-81473F81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Lubka Grueva</dc:creator>
  <dc:description/>
  <cp:lastModifiedBy>Mariya G Popova</cp:lastModifiedBy>
  <cp:revision>14</cp:revision>
  <cp:lastPrinted>2020-02-27T07:47:00Z</cp:lastPrinted>
  <dcterms:created xsi:type="dcterms:W3CDTF">2026-01-09T13:33:00Z</dcterms:created>
  <dcterms:modified xsi:type="dcterms:W3CDTF">2026-01-23T09:32:00Z</dcterms:modified>
  <dc:language>bg-BG</dc:language>
</cp:coreProperties>
</file>