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8"/>
                    <a:stretch>
                      <a:fillRect/>
                    </a:stretch>
                  </pic:blipFill>
                  <pic:spPr bwMode="auto">
                    <a:xfrm>
                      <a:off x="0" y="0"/>
                      <a:ext cx="904875" cy="762000"/>
                    </a:xfrm>
                    <a:prstGeom prst="rect">
                      <a:avLst/>
                    </a:prstGeom>
                  </pic:spPr>
                </pic:pic>
              </a:graphicData>
            </a:graphic>
          </wp:inline>
        </w:drawing>
      </w:r>
    </w:p>
    <w:p w14:paraId="729EAC10" w14:textId="11A9E851" w:rsidR="00DB1636" w:rsidRPr="009F0454" w:rsidRDefault="00DB1636">
      <w:pPr>
        <w:tabs>
          <w:tab w:val="center" w:pos="4536"/>
          <w:tab w:val="right" w:pos="9072"/>
        </w:tabs>
        <w:spacing w:after="0" w:line="240" w:lineRule="auto"/>
        <w:jc w:val="center"/>
        <w:rPr>
          <w:rFonts w:ascii="Times New Roman" w:hAnsi="Times New Roman"/>
          <w:sz w:val="14"/>
          <w:szCs w:val="1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70C256A5" w14:textId="0C34D83C" w:rsidR="00DB1636" w:rsidRPr="009F0454" w:rsidRDefault="00DB1636">
      <w:pPr>
        <w:pStyle w:val="Title"/>
        <w:jc w:val="left"/>
        <w:outlineLvl w:val="0"/>
        <w:rPr>
          <w:b w:val="0"/>
          <w:bCs/>
          <w:sz w:val="14"/>
          <w:szCs w:val="14"/>
          <w:u w:val="none"/>
          <w:lang w:val="bg-BG"/>
        </w:rPr>
      </w:pPr>
    </w:p>
    <w:p w14:paraId="6A82EBB4" w14:textId="77777777" w:rsidR="00DB1636" w:rsidRDefault="00F77D9E">
      <w:pPr>
        <w:pStyle w:val="Title"/>
        <w:outlineLvl w:val="0"/>
        <w:rPr>
          <w:sz w:val="24"/>
          <w:szCs w:val="24"/>
          <w:u w:val="none"/>
          <w:lang w:val="bg-BG"/>
        </w:rPr>
      </w:pPr>
      <w:r>
        <w:rPr>
          <w:sz w:val="24"/>
          <w:szCs w:val="24"/>
          <w:lang w:val="bg-BG"/>
        </w:rPr>
        <w:t>О Б Я В Л Е Н И Е</w:t>
      </w:r>
    </w:p>
    <w:p w14:paraId="3B994AA8" w14:textId="6EAC6C23" w:rsidR="00DB1636" w:rsidRPr="009F0454" w:rsidRDefault="00DB1636">
      <w:pPr>
        <w:pStyle w:val="Title"/>
        <w:jc w:val="both"/>
        <w:rPr>
          <w:b w:val="0"/>
          <w:sz w:val="16"/>
          <w:szCs w:val="16"/>
          <w:u w:val="none"/>
          <w:lang w:val="bg-BG"/>
        </w:rPr>
      </w:pPr>
    </w:p>
    <w:p w14:paraId="49E2648E" w14:textId="017577EC" w:rsidR="00DB1636" w:rsidRPr="00FD2374"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Заповед </w:t>
      </w:r>
      <w:r w:rsidRPr="00FD2374">
        <w:rPr>
          <w:b w:val="0"/>
          <w:color w:val="333333"/>
          <w:sz w:val="24"/>
          <w:szCs w:val="24"/>
          <w:u w:val="none"/>
          <w:lang w:val="bg-BG"/>
        </w:rPr>
        <w:t xml:space="preserve">№ </w:t>
      </w:r>
      <w:r w:rsidR="00787371" w:rsidRPr="00FD2374">
        <w:rPr>
          <w:b w:val="0"/>
          <w:color w:val="333333"/>
          <w:sz w:val="24"/>
          <w:szCs w:val="24"/>
          <w:u w:val="none"/>
          <w:lang w:val="bg-BG"/>
        </w:rPr>
        <w:t>РД</w:t>
      </w:r>
      <w:r w:rsidR="00B92272" w:rsidRPr="00FD2374">
        <w:rPr>
          <w:b w:val="0"/>
          <w:color w:val="333333"/>
          <w:sz w:val="24"/>
          <w:szCs w:val="24"/>
          <w:u w:val="none"/>
          <w:lang w:val="bg-BG"/>
        </w:rPr>
        <w:t xml:space="preserve"> </w:t>
      </w:r>
      <w:r w:rsidR="00787371" w:rsidRPr="00FD2374">
        <w:rPr>
          <w:b w:val="0"/>
          <w:color w:val="333333"/>
          <w:sz w:val="24"/>
          <w:szCs w:val="24"/>
          <w:u w:val="none"/>
          <w:lang w:val="bg-BG"/>
        </w:rPr>
        <w:t>09</w:t>
      </w:r>
      <w:r w:rsidR="00C450A5" w:rsidRPr="00FD2374">
        <w:rPr>
          <w:b w:val="0"/>
          <w:color w:val="333333"/>
          <w:sz w:val="24"/>
          <w:szCs w:val="24"/>
          <w:u w:val="none"/>
          <w:lang w:val="bg-BG"/>
        </w:rPr>
        <w:t>-</w:t>
      </w:r>
      <w:r w:rsidR="009D1861">
        <w:rPr>
          <w:b w:val="0"/>
          <w:color w:val="333333"/>
          <w:sz w:val="24"/>
          <w:szCs w:val="24"/>
          <w:u w:val="none"/>
          <w:lang w:val="en-US"/>
        </w:rPr>
        <w:t>2276</w:t>
      </w:r>
      <w:r w:rsidR="00D302C1">
        <w:rPr>
          <w:b w:val="0"/>
          <w:color w:val="333333"/>
          <w:sz w:val="24"/>
          <w:szCs w:val="24"/>
          <w:u w:val="none"/>
          <w:lang w:val="en-US"/>
        </w:rPr>
        <w:t xml:space="preserve"> </w:t>
      </w:r>
      <w:r w:rsidR="0008438A" w:rsidRPr="00FD2374">
        <w:rPr>
          <w:b w:val="0"/>
          <w:color w:val="333333"/>
          <w:sz w:val="24"/>
          <w:szCs w:val="24"/>
          <w:u w:val="none"/>
          <w:lang w:val="en-US"/>
        </w:rPr>
        <w:t>/</w:t>
      </w:r>
      <w:r w:rsidR="00D302C1">
        <w:rPr>
          <w:b w:val="0"/>
          <w:color w:val="333333"/>
          <w:sz w:val="24"/>
          <w:szCs w:val="24"/>
          <w:u w:val="none"/>
          <w:lang w:val="en-US"/>
        </w:rPr>
        <w:t xml:space="preserve"> </w:t>
      </w:r>
      <w:r w:rsidR="009D1861">
        <w:rPr>
          <w:b w:val="0"/>
          <w:color w:val="333333"/>
          <w:sz w:val="24"/>
          <w:szCs w:val="24"/>
          <w:u w:val="none"/>
          <w:lang w:val="en-US"/>
        </w:rPr>
        <w:t>09.06.</w:t>
      </w:r>
      <w:r w:rsidR="00763B3B">
        <w:rPr>
          <w:b w:val="0"/>
          <w:color w:val="333333"/>
          <w:sz w:val="24"/>
          <w:szCs w:val="24"/>
          <w:u w:val="none"/>
          <w:lang w:val="bg-BG"/>
        </w:rPr>
        <w:t>202</w:t>
      </w:r>
      <w:r w:rsidR="000F3E6E">
        <w:rPr>
          <w:b w:val="0"/>
          <w:color w:val="333333"/>
          <w:sz w:val="24"/>
          <w:szCs w:val="24"/>
          <w:u w:val="none"/>
          <w:lang w:val="bg-BG"/>
        </w:rPr>
        <w:t>6</w:t>
      </w:r>
      <w:r w:rsidR="005D4477" w:rsidRPr="00FD2374">
        <w:rPr>
          <w:b w:val="0"/>
          <w:color w:val="333333"/>
          <w:sz w:val="24"/>
          <w:szCs w:val="24"/>
          <w:u w:val="none"/>
          <w:lang w:val="bg-BG"/>
        </w:rPr>
        <w:t xml:space="preserve"> г.</w:t>
      </w:r>
      <w:r w:rsidRPr="00FD2374">
        <w:rPr>
          <w:b w:val="0"/>
          <w:color w:val="000000"/>
          <w:sz w:val="24"/>
          <w:szCs w:val="24"/>
          <w:u w:val="none"/>
          <w:lang w:val="bg-BG"/>
        </w:rPr>
        <w:t xml:space="preserve"> на министъра на образованието и науката</w:t>
      </w:r>
    </w:p>
    <w:p w14:paraId="0D3870DC" w14:textId="77777777" w:rsidR="00DB1636" w:rsidRPr="009F0454" w:rsidRDefault="00DB1636">
      <w:pPr>
        <w:pStyle w:val="Title"/>
        <w:jc w:val="both"/>
        <w:rPr>
          <w:b w:val="0"/>
          <w:sz w:val="14"/>
          <w:szCs w:val="14"/>
          <w:u w:val="none"/>
          <w:lang w:val="bg-BG"/>
        </w:rPr>
      </w:pPr>
    </w:p>
    <w:p w14:paraId="35AA46B0" w14:textId="77777777" w:rsidR="00714785" w:rsidRDefault="00714785">
      <w:pPr>
        <w:pStyle w:val="Title"/>
        <w:outlineLvl w:val="0"/>
        <w:rPr>
          <w:sz w:val="24"/>
          <w:szCs w:val="24"/>
          <w:u w:val="none"/>
          <w:lang w:val="bg-BG"/>
        </w:rPr>
      </w:pPr>
    </w:p>
    <w:p w14:paraId="494E6729" w14:textId="60669185"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59E99560" w14:textId="77777777" w:rsidR="00714785" w:rsidRDefault="00714785">
      <w:pPr>
        <w:pStyle w:val="Title"/>
        <w:outlineLvl w:val="0"/>
        <w:rPr>
          <w:sz w:val="24"/>
          <w:szCs w:val="24"/>
          <w:u w:val="none"/>
          <w:lang w:val="bg-BG"/>
        </w:rPr>
      </w:pPr>
    </w:p>
    <w:p w14:paraId="2732E52C" w14:textId="5E5516A9" w:rsidR="00A95A17" w:rsidRPr="00B416CD"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За длъжността </w:t>
      </w:r>
      <w:r w:rsidRPr="00A95A17">
        <w:rPr>
          <w:rFonts w:ascii="Times New Roman" w:eastAsia="Times New Roman" w:hAnsi="Times New Roman"/>
          <w:b/>
          <w:sz w:val="24"/>
          <w:szCs w:val="24"/>
        </w:rPr>
        <w:t xml:space="preserve">„старши експерт </w:t>
      </w:r>
      <w:r w:rsidR="00C450A5" w:rsidRPr="00C450A5">
        <w:rPr>
          <w:rFonts w:ascii="Times New Roman" w:eastAsia="Times New Roman" w:hAnsi="Times New Roman"/>
          <w:b/>
          <w:sz w:val="24"/>
          <w:szCs w:val="24"/>
        </w:rPr>
        <w:t xml:space="preserve">по </w:t>
      </w:r>
      <w:r w:rsidR="003652E1">
        <w:rPr>
          <w:rFonts w:ascii="Times New Roman" w:eastAsia="Times New Roman" w:hAnsi="Times New Roman"/>
          <w:b/>
          <w:sz w:val="24"/>
          <w:szCs w:val="24"/>
        </w:rPr>
        <w:t>организация на средното образование</w:t>
      </w:r>
      <w:r w:rsidRPr="00A95A17">
        <w:rPr>
          <w:rFonts w:ascii="Times New Roman" w:eastAsia="Times New Roman" w:hAnsi="Times New Roman"/>
          <w:b/>
          <w:sz w:val="24"/>
          <w:szCs w:val="24"/>
        </w:rPr>
        <w:t>“</w:t>
      </w:r>
      <w:r w:rsidRPr="00A95A17">
        <w:rPr>
          <w:rFonts w:ascii="Times New Roman" w:eastAsia="Times New Roman" w:hAnsi="Times New Roman"/>
          <w:sz w:val="24"/>
          <w:szCs w:val="24"/>
        </w:rPr>
        <w:t xml:space="preserve"> в отдел „Организационно-методическа дейност и контрол”, Регионално управление на образованието (РУО) – </w:t>
      </w:r>
      <w:r w:rsidR="00F4481C">
        <w:rPr>
          <w:rFonts w:ascii="Times New Roman" w:eastAsia="Times New Roman" w:hAnsi="Times New Roman"/>
          <w:sz w:val="24"/>
          <w:szCs w:val="24"/>
        </w:rPr>
        <w:t>София-град</w:t>
      </w:r>
      <w:r w:rsidR="003652E1">
        <w:rPr>
          <w:rFonts w:ascii="Times New Roman" w:eastAsia="Times New Roman" w:hAnsi="Times New Roman"/>
          <w:sz w:val="24"/>
          <w:szCs w:val="24"/>
        </w:rPr>
        <w:t>.</w:t>
      </w:r>
    </w:p>
    <w:p w14:paraId="668EA119"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Брой работни места, за които се обявява конкурс</w:t>
      </w:r>
      <w:r w:rsidRPr="00A95A17">
        <w:rPr>
          <w:rFonts w:ascii="Times New Roman" w:eastAsia="Times New Roman" w:hAnsi="Times New Roman"/>
          <w:sz w:val="24"/>
          <w:szCs w:val="24"/>
        </w:rPr>
        <w:t xml:space="preserve"> – 1 работно място.</w:t>
      </w:r>
    </w:p>
    <w:p w14:paraId="08C72D4D"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 Изисквания за заемане на длъжността:</w:t>
      </w:r>
    </w:p>
    <w:p w14:paraId="5C21A80E" w14:textId="6AC6DF39"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4C35A37F"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минимална образователно-квалификационна степен за длъжността „бакалавър“</w:t>
      </w:r>
    </w:p>
    <w:p w14:paraId="173FF843" w14:textId="3DAC7D17" w:rsidR="00C450A5" w:rsidRPr="00C450A5"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xml:space="preserve">-  минимален професионален опит – </w:t>
      </w:r>
      <w:r w:rsidR="003652E1" w:rsidRPr="003652E1">
        <w:rPr>
          <w:rFonts w:ascii="Times New Roman" w:eastAsia="Times New Roman" w:hAnsi="Times New Roman"/>
          <w:sz w:val="24"/>
          <w:szCs w:val="24"/>
        </w:rPr>
        <w:t>една година учителски стаж</w:t>
      </w:r>
      <w:r w:rsidRPr="00C450A5">
        <w:rPr>
          <w:rFonts w:ascii="Times New Roman" w:eastAsia="Times New Roman" w:hAnsi="Times New Roman"/>
          <w:sz w:val="24"/>
          <w:szCs w:val="24"/>
        </w:rPr>
        <w:t xml:space="preserve"> или </w:t>
      </w:r>
    </w:p>
    <w:p w14:paraId="2207993D" w14:textId="6CA99A2A" w:rsidR="00C450A5"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минимален ранг – IV младши.</w:t>
      </w:r>
    </w:p>
    <w:p w14:paraId="67E1FFD2" w14:textId="77777777" w:rsidR="00CA1B9B" w:rsidRDefault="00CA1B9B" w:rsidP="00CA1B9B">
      <w:pPr>
        <w:tabs>
          <w:tab w:val="left" w:pos="851"/>
          <w:tab w:val="left" w:pos="2410"/>
        </w:tabs>
        <w:suppressAutoHyphens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sz w:val="24"/>
          <w:szCs w:val="24"/>
        </w:rPr>
        <w:t xml:space="preserve"> </w:t>
      </w:r>
      <w:r>
        <w:rPr>
          <w:rFonts w:ascii="Times New Roman" w:eastAsia="Times New Roman" w:hAnsi="Times New Roman"/>
          <w:b/>
          <w:sz w:val="24"/>
          <w:szCs w:val="24"/>
        </w:rPr>
        <w:t>Специфични изисквания, предвидени в нормативните актове за заемане на конкурсната длъжност:</w:t>
      </w:r>
    </w:p>
    <w:p w14:paraId="418C1D9E" w14:textId="38659CFA" w:rsidR="00CA1B9B" w:rsidRPr="00CA1B9B" w:rsidRDefault="00CA1B9B" w:rsidP="00CA1B9B">
      <w:pPr>
        <w:suppressAutoHyphens w:val="0"/>
        <w:spacing w:after="0" w:line="240" w:lineRule="auto"/>
        <w:jc w:val="both"/>
        <w:rPr>
          <w:rFonts w:ascii="Times New Roman" w:eastAsia="Times New Roman" w:hAnsi="Times New Roman"/>
          <w:sz w:val="24"/>
          <w:szCs w:val="24"/>
          <w:lang w:val="ru-RU" w:eastAsia="bg-BG"/>
        </w:rPr>
      </w:pPr>
      <w:r>
        <w:rPr>
          <w:sz w:val="24"/>
          <w:szCs w:val="24"/>
        </w:rPr>
        <w:t xml:space="preserve">- </w:t>
      </w:r>
      <w:r>
        <w:rPr>
          <w:rFonts w:ascii="Times New Roman" w:eastAsia="Times New Roman" w:hAnsi="Times New Roman"/>
          <w:sz w:val="24"/>
          <w:szCs w:val="24"/>
          <w:lang w:val="ru-RU" w:eastAsia="bg-BG"/>
        </w:rPr>
        <w:t>съгласно чл. 14, ал. 3 (Нова – ДВ, бр. 84 от 2024 г.)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3F238DC6" w14:textId="5992C077" w:rsidR="00A95A17" w:rsidRPr="00A95A17" w:rsidRDefault="00A95A17" w:rsidP="00C450A5">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w:t>
      </w:r>
      <w:r w:rsidR="00CA1B9B">
        <w:rPr>
          <w:rFonts w:ascii="Times New Roman" w:eastAsia="Times New Roman" w:hAnsi="Times New Roman"/>
          <w:b/>
          <w:sz w:val="24"/>
          <w:szCs w:val="24"/>
        </w:rPr>
        <w:t>3</w:t>
      </w:r>
      <w:r w:rsidRPr="00A95A17">
        <w:rPr>
          <w:rFonts w:ascii="Times New Roman" w:eastAsia="Times New Roman" w:hAnsi="Times New Roman"/>
          <w:b/>
          <w:sz w:val="24"/>
          <w:szCs w:val="24"/>
        </w:rPr>
        <w:t>. Допълнителни изисквания, посочени в длъжностната характеристика:</w:t>
      </w:r>
    </w:p>
    <w:p w14:paraId="60854C6D" w14:textId="77777777" w:rsidR="003652E1" w:rsidRDefault="003652E1" w:rsidP="00C450A5">
      <w:pPr>
        <w:tabs>
          <w:tab w:val="left" w:pos="1134"/>
          <w:tab w:val="left" w:pos="2410"/>
        </w:tabs>
        <w:spacing w:after="0" w:line="240" w:lineRule="auto"/>
        <w:jc w:val="both"/>
        <w:rPr>
          <w:rFonts w:ascii="Times New Roman" w:eastAsia="Times New Roman" w:hAnsi="Times New Roman"/>
          <w:sz w:val="24"/>
          <w:szCs w:val="24"/>
        </w:rPr>
      </w:pPr>
      <w:r w:rsidRPr="003652E1">
        <w:rPr>
          <w:rFonts w:ascii="Times New Roman" w:eastAsia="Times New Roman" w:hAnsi="Times New Roman"/>
          <w:sz w:val="24"/>
          <w:szCs w:val="24"/>
        </w:rPr>
        <w:t>- предпочитана област на висшето образование: „Педагогически науки“, „Хуманитарни науки“, „Социални, стопански и правни науки“, „Природни науки, математика и информатика“, „Технически науки“ съгласно Класификатора на областите на висше образование и професионалните направления.</w:t>
      </w:r>
    </w:p>
    <w:p w14:paraId="4E5D5D3D" w14:textId="55E580A6" w:rsidR="00A95A17" w:rsidRPr="008B7438" w:rsidRDefault="00A95A17" w:rsidP="00C450A5">
      <w:pPr>
        <w:tabs>
          <w:tab w:val="left" w:pos="1134"/>
          <w:tab w:val="left" w:pos="2410"/>
        </w:tabs>
        <w:spacing w:after="0" w:line="240" w:lineRule="auto"/>
        <w:jc w:val="both"/>
        <w:rPr>
          <w:rFonts w:ascii="Times New Roman" w:eastAsia="Times New Roman" w:hAnsi="Times New Roman"/>
          <w:b/>
          <w:sz w:val="24"/>
          <w:szCs w:val="24"/>
        </w:rPr>
      </w:pPr>
      <w:r w:rsidRPr="008B7438">
        <w:rPr>
          <w:rFonts w:ascii="Times New Roman" w:eastAsia="Times New Roman" w:hAnsi="Times New Roman"/>
          <w:b/>
          <w:sz w:val="24"/>
          <w:szCs w:val="24"/>
        </w:rPr>
        <w:t>2. Начин на провеждане на конкурса:</w:t>
      </w:r>
    </w:p>
    <w:p w14:paraId="6ECEC68C"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0DA3DD7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интервю</w:t>
      </w:r>
    </w:p>
    <w:p w14:paraId="4C13590F" w14:textId="77777777" w:rsidR="004E622E" w:rsidRDefault="004E622E" w:rsidP="004E622E">
      <w:pPr>
        <w:tabs>
          <w:tab w:val="left" w:pos="1134"/>
          <w:tab w:val="left" w:pos="2410"/>
        </w:tabs>
        <w:suppressAutoHyphens w:val="0"/>
        <w:spacing w:after="0" w:line="240" w:lineRule="auto"/>
        <w:jc w:val="both"/>
        <w:rPr>
          <w:b/>
          <w:bCs/>
          <w:sz w:val="24"/>
          <w:szCs w:val="24"/>
        </w:rPr>
      </w:pPr>
      <w:r>
        <w:rPr>
          <w:rFonts w:ascii="Times New Roman" w:hAnsi="Times New Roman"/>
          <w:b/>
          <w:bCs/>
          <w:sz w:val="24"/>
          <w:szCs w:val="24"/>
        </w:rPr>
        <w:t>3. Срок и място за подаване на документи</w:t>
      </w:r>
      <w:r>
        <w:rPr>
          <w:sz w:val="24"/>
          <w:szCs w:val="24"/>
        </w:rPr>
        <w:t xml:space="preserve"> </w:t>
      </w:r>
    </w:p>
    <w:p w14:paraId="6E27AAB1" w14:textId="13338D5F" w:rsidR="00931C21" w:rsidRPr="00931C21" w:rsidRDefault="00931C21" w:rsidP="00931C21">
      <w:pPr>
        <w:pStyle w:val="Title"/>
        <w:tabs>
          <w:tab w:val="left" w:pos="709"/>
        </w:tabs>
        <w:jc w:val="both"/>
        <w:rPr>
          <w:b w:val="0"/>
          <w:sz w:val="24"/>
          <w:szCs w:val="24"/>
          <w:u w:val="none"/>
          <w:lang w:val="bg-BG"/>
        </w:rPr>
      </w:pPr>
      <w:r w:rsidRPr="00931C21">
        <w:rPr>
          <w:b w:val="0"/>
          <w:sz w:val="24"/>
          <w:szCs w:val="24"/>
          <w:u w:val="none"/>
          <w:lang w:val="bg-BG"/>
        </w:rPr>
        <w:t>Документите, включително и на подадените по електронен път се представят в 1</w:t>
      </w:r>
      <w:r w:rsidR="000F349C">
        <w:rPr>
          <w:b w:val="0"/>
          <w:sz w:val="24"/>
          <w:szCs w:val="24"/>
          <w:u w:val="none"/>
          <w:lang w:val="bg-BG"/>
        </w:rPr>
        <w:t>0</w:t>
      </w:r>
      <w:r w:rsidRPr="00931C21">
        <w:rPr>
          <w:b w:val="0"/>
          <w:sz w:val="24"/>
          <w:szCs w:val="24"/>
          <w:u w:val="none"/>
          <w:lang w:val="bg-BG"/>
        </w:rPr>
        <w:t xml:space="preserve">-дневен срок, считано от </w:t>
      </w:r>
      <w:r w:rsidR="000F349C">
        <w:rPr>
          <w:b w:val="0"/>
          <w:sz w:val="24"/>
          <w:szCs w:val="24"/>
          <w:u w:val="none"/>
          <w:lang w:val="bg-BG"/>
        </w:rPr>
        <w:t>1</w:t>
      </w:r>
      <w:r w:rsidR="00F4481C">
        <w:rPr>
          <w:b w:val="0"/>
          <w:sz w:val="24"/>
          <w:szCs w:val="24"/>
          <w:u w:val="none"/>
          <w:lang w:val="bg-BG"/>
        </w:rPr>
        <w:t>6</w:t>
      </w:r>
      <w:r w:rsidRPr="00931C21">
        <w:rPr>
          <w:b w:val="0"/>
          <w:sz w:val="24"/>
          <w:szCs w:val="24"/>
          <w:u w:val="none"/>
          <w:lang w:val="bg-BG"/>
        </w:rPr>
        <w:t>.</w:t>
      </w:r>
      <w:r w:rsidR="000F349C">
        <w:rPr>
          <w:b w:val="0"/>
          <w:sz w:val="24"/>
          <w:szCs w:val="24"/>
          <w:u w:val="none"/>
          <w:lang w:val="bg-BG"/>
        </w:rPr>
        <w:t>0</w:t>
      </w:r>
      <w:r w:rsidR="00F4481C">
        <w:rPr>
          <w:b w:val="0"/>
          <w:sz w:val="24"/>
          <w:szCs w:val="24"/>
          <w:u w:val="none"/>
          <w:lang w:val="bg-BG"/>
        </w:rPr>
        <w:t>6</w:t>
      </w:r>
      <w:r w:rsidRPr="00931C21">
        <w:rPr>
          <w:b w:val="0"/>
          <w:sz w:val="24"/>
          <w:szCs w:val="24"/>
          <w:u w:val="none"/>
          <w:lang w:val="bg-BG"/>
        </w:rPr>
        <w:t>.202</w:t>
      </w:r>
      <w:r w:rsidR="000F349C">
        <w:rPr>
          <w:b w:val="0"/>
          <w:sz w:val="24"/>
          <w:szCs w:val="24"/>
          <w:u w:val="none"/>
          <w:lang w:val="bg-BG"/>
        </w:rPr>
        <w:t>6</w:t>
      </w:r>
      <w:r w:rsidRPr="00931C21">
        <w:rPr>
          <w:b w:val="0"/>
          <w:sz w:val="24"/>
          <w:szCs w:val="24"/>
          <w:u w:val="none"/>
          <w:lang w:val="bg-BG"/>
        </w:rPr>
        <w:t xml:space="preserve"> г. до 17.30 ч. на </w:t>
      </w:r>
      <w:r w:rsidR="000F349C">
        <w:rPr>
          <w:b w:val="0"/>
          <w:sz w:val="24"/>
          <w:szCs w:val="24"/>
          <w:u w:val="none"/>
          <w:lang w:val="bg-BG"/>
        </w:rPr>
        <w:t>2</w:t>
      </w:r>
      <w:r w:rsidR="00F4481C">
        <w:rPr>
          <w:b w:val="0"/>
          <w:sz w:val="24"/>
          <w:szCs w:val="24"/>
          <w:u w:val="none"/>
          <w:lang w:val="bg-BG"/>
        </w:rPr>
        <w:t>5</w:t>
      </w:r>
      <w:r w:rsidRPr="00931C21">
        <w:rPr>
          <w:b w:val="0"/>
          <w:sz w:val="24"/>
          <w:szCs w:val="24"/>
          <w:u w:val="none"/>
          <w:lang w:val="bg-BG"/>
        </w:rPr>
        <w:t>.</w:t>
      </w:r>
      <w:r w:rsidR="000F349C">
        <w:rPr>
          <w:b w:val="0"/>
          <w:sz w:val="24"/>
          <w:szCs w:val="24"/>
          <w:u w:val="none"/>
          <w:lang w:val="bg-BG"/>
        </w:rPr>
        <w:t>0</w:t>
      </w:r>
      <w:r w:rsidR="00F4481C">
        <w:rPr>
          <w:b w:val="0"/>
          <w:sz w:val="24"/>
          <w:szCs w:val="24"/>
          <w:u w:val="none"/>
          <w:lang w:val="bg-BG"/>
        </w:rPr>
        <w:t>6</w:t>
      </w:r>
      <w:r w:rsidRPr="00931C21">
        <w:rPr>
          <w:b w:val="0"/>
          <w:sz w:val="24"/>
          <w:szCs w:val="24"/>
          <w:u w:val="none"/>
          <w:lang w:val="bg-BG"/>
        </w:rPr>
        <w:t>.202</w:t>
      </w:r>
      <w:r w:rsidR="000F349C">
        <w:rPr>
          <w:b w:val="0"/>
          <w:sz w:val="24"/>
          <w:szCs w:val="24"/>
          <w:u w:val="none"/>
          <w:lang w:val="bg-BG"/>
        </w:rPr>
        <w:t>6</w:t>
      </w:r>
      <w:r w:rsidRPr="00931C21">
        <w:rPr>
          <w:b w:val="0"/>
          <w:sz w:val="24"/>
          <w:szCs w:val="24"/>
          <w:u w:val="none"/>
          <w:lang w:val="bg-BG"/>
        </w:rPr>
        <w:t xml:space="preserve"> г. включително, по един от следните начини:</w:t>
      </w:r>
    </w:p>
    <w:p w14:paraId="02CC2870" w14:textId="77777777" w:rsidR="00931C21" w:rsidRPr="00931C21" w:rsidRDefault="00931C21" w:rsidP="00931C21">
      <w:pPr>
        <w:pStyle w:val="Title"/>
        <w:tabs>
          <w:tab w:val="left" w:pos="709"/>
        </w:tabs>
        <w:jc w:val="both"/>
        <w:rPr>
          <w:b w:val="0"/>
          <w:sz w:val="24"/>
          <w:szCs w:val="24"/>
          <w:u w:val="none"/>
          <w:lang w:val="bg-BG"/>
        </w:rPr>
      </w:pPr>
      <w:r w:rsidRPr="00931C21">
        <w:rPr>
          <w:b w:val="0"/>
          <w:sz w:val="24"/>
          <w:szCs w:val="24"/>
          <w:u w:val="none"/>
          <w:lang w:val="bg-BG"/>
        </w:rPr>
        <w:t>3.1 лично или чрез пълномощник в сградата на:</w:t>
      </w:r>
    </w:p>
    <w:p w14:paraId="6D3805F6" w14:textId="63ECDB27" w:rsidR="00931C21" w:rsidRPr="00931C21" w:rsidRDefault="00931C21" w:rsidP="00931C21">
      <w:pPr>
        <w:pStyle w:val="Title"/>
        <w:tabs>
          <w:tab w:val="left" w:pos="709"/>
        </w:tabs>
        <w:jc w:val="both"/>
        <w:rPr>
          <w:b w:val="0"/>
          <w:sz w:val="24"/>
          <w:szCs w:val="24"/>
          <w:u w:val="none"/>
          <w:lang w:val="bg-BG"/>
        </w:rPr>
      </w:pPr>
      <w:r w:rsidRPr="00931C21">
        <w:rPr>
          <w:b w:val="0"/>
          <w:sz w:val="24"/>
          <w:szCs w:val="24"/>
          <w:u w:val="none"/>
          <w:lang w:val="bg-BG"/>
        </w:rPr>
        <w:t xml:space="preserve">- Регионално управление на образованието – </w:t>
      </w:r>
      <w:r w:rsidR="00C91CCB" w:rsidRPr="00C91CCB">
        <w:rPr>
          <w:b w:val="0"/>
          <w:sz w:val="24"/>
          <w:szCs w:val="24"/>
          <w:u w:val="none"/>
          <w:lang w:val="bg-BG"/>
        </w:rPr>
        <w:t>София-град, ул. „Антим І“ № 17</w:t>
      </w:r>
      <w:r w:rsidRPr="00931C21">
        <w:rPr>
          <w:b w:val="0"/>
          <w:sz w:val="24"/>
          <w:szCs w:val="24"/>
          <w:u w:val="none"/>
          <w:lang w:val="bg-BG"/>
        </w:rPr>
        <w:t>, всеки работен ден от 9:00 до 17:30 часа или</w:t>
      </w:r>
    </w:p>
    <w:p w14:paraId="19498DD5" w14:textId="77777777" w:rsidR="00931C21" w:rsidRPr="00931C21" w:rsidRDefault="00931C21" w:rsidP="00931C21">
      <w:pPr>
        <w:pStyle w:val="Title"/>
        <w:tabs>
          <w:tab w:val="left" w:pos="709"/>
        </w:tabs>
        <w:jc w:val="both"/>
        <w:rPr>
          <w:b w:val="0"/>
          <w:sz w:val="24"/>
          <w:szCs w:val="24"/>
          <w:u w:val="none"/>
          <w:lang w:val="bg-BG"/>
        </w:rPr>
      </w:pPr>
      <w:r w:rsidRPr="00931C21">
        <w:rPr>
          <w:b w:val="0"/>
          <w:sz w:val="24"/>
          <w:szCs w:val="24"/>
          <w:u w:val="none"/>
          <w:lang w:val="bg-BG"/>
        </w:rPr>
        <w:t>- Министерството на образованието и науката, гр. София, бул. „Княз Ал. Дондуков“ № 2А, Приемна, всеки работен ден от 9:00 до 17:30 часа.</w:t>
      </w:r>
    </w:p>
    <w:p w14:paraId="35D2D84E" w14:textId="77777777" w:rsidR="00931C21" w:rsidRPr="00931C21" w:rsidRDefault="00931C21" w:rsidP="00931C21">
      <w:pPr>
        <w:pStyle w:val="Title"/>
        <w:tabs>
          <w:tab w:val="left" w:pos="709"/>
        </w:tabs>
        <w:jc w:val="both"/>
        <w:rPr>
          <w:b w:val="0"/>
          <w:sz w:val="24"/>
          <w:szCs w:val="24"/>
          <w:u w:val="none"/>
          <w:lang w:val="bg-BG"/>
        </w:rPr>
      </w:pPr>
      <w:r w:rsidRPr="00931C21">
        <w:rPr>
          <w:b w:val="0"/>
          <w:sz w:val="24"/>
          <w:szCs w:val="24"/>
          <w:u w:val="none"/>
          <w:lang w:val="bg-BG"/>
        </w:rPr>
        <w:t>3.2. на електронна поща priemna@mon.bg (подписани с електронен подпис от кандидата).</w:t>
      </w:r>
    </w:p>
    <w:p w14:paraId="6E790AD0" w14:textId="77A066B9" w:rsidR="004E622E" w:rsidRDefault="00931C21" w:rsidP="00931C21">
      <w:pPr>
        <w:pStyle w:val="Title"/>
        <w:tabs>
          <w:tab w:val="left" w:pos="709"/>
        </w:tabs>
        <w:jc w:val="both"/>
        <w:rPr>
          <w:b w:val="0"/>
          <w:sz w:val="24"/>
          <w:szCs w:val="24"/>
          <w:u w:val="none"/>
          <w:lang w:val="bg-BG"/>
        </w:rPr>
      </w:pPr>
      <w:r w:rsidRPr="00931C21">
        <w:rPr>
          <w:b w:val="0"/>
          <w:sz w:val="24"/>
          <w:szCs w:val="24"/>
          <w:u w:val="none"/>
          <w:lang w:val="bg-BG"/>
        </w:rPr>
        <w:t>- Телефони за контакт:</w:t>
      </w:r>
      <w:r w:rsidR="00697718" w:rsidRPr="00697718">
        <w:rPr>
          <w:b w:val="0"/>
          <w:sz w:val="24"/>
          <w:szCs w:val="24"/>
          <w:u w:val="none"/>
          <w:lang w:val="bg-BG"/>
        </w:rPr>
        <w:t xml:space="preserve"> </w:t>
      </w:r>
      <w:r w:rsidR="00C91CCB" w:rsidRPr="00C91CCB">
        <w:rPr>
          <w:b w:val="0"/>
          <w:sz w:val="24"/>
          <w:szCs w:val="24"/>
          <w:u w:val="none"/>
          <w:lang w:val="bg-BG"/>
        </w:rPr>
        <w:t>0886040315 и 02/9217619</w:t>
      </w:r>
      <w:r w:rsidRPr="00931C21">
        <w:rPr>
          <w:b w:val="0"/>
          <w:sz w:val="24"/>
          <w:szCs w:val="24"/>
          <w:u w:val="none"/>
          <w:lang w:val="bg-BG"/>
        </w:rPr>
        <w:t>.</w:t>
      </w:r>
    </w:p>
    <w:p w14:paraId="003AD632" w14:textId="5F34E7C0" w:rsidR="00A95A17" w:rsidRPr="00A95A17" w:rsidRDefault="00A95A17" w:rsidP="00B416CD">
      <w:pPr>
        <w:tabs>
          <w:tab w:val="left" w:pos="0"/>
          <w:tab w:val="left" w:pos="1134"/>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4. Необходими документи за кандидатстване:</w:t>
      </w:r>
    </w:p>
    <w:p w14:paraId="4E7FB5E8" w14:textId="6C764E63"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5E3DFA" w:rsidRPr="005E3DFA">
        <w:rPr>
          <w:rFonts w:ascii="Times New Roman" w:eastAsia="Times New Roman" w:hAnsi="Times New Roman"/>
          <w:sz w:val="24"/>
          <w:szCs w:val="24"/>
        </w:rPr>
        <w:t>Заявление за участие в конкурс (Приложение № 3 към чл. 17, ал. 2 от НПКПМДС);</w:t>
      </w:r>
    </w:p>
    <w:p w14:paraId="14726EEF" w14:textId="7FA4646D" w:rsidR="005E3DFA" w:rsidRPr="0062693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5E3DFA" w:rsidRPr="005E3DFA">
        <w:rPr>
          <w:rFonts w:ascii="Times New Roman" w:eastAsia="Times New Roman" w:hAnsi="Times New Roman"/>
          <w:sz w:val="24"/>
          <w:szCs w:val="24"/>
        </w:rPr>
        <w:t xml:space="preserve">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w:t>
      </w:r>
      <w:r w:rsidR="005E3DFA" w:rsidRPr="005E3DFA">
        <w:rPr>
          <w:rFonts w:ascii="Times New Roman" w:eastAsia="Times New Roman" w:hAnsi="Times New Roman"/>
          <w:sz w:val="24"/>
          <w:szCs w:val="24"/>
        </w:rPr>
        <w:lastRenderedPageBreak/>
        <w:t xml:space="preserve">определена длъжност (чл. 17, ал. 3, т.1 от НПКПМДС). </w:t>
      </w:r>
      <w:r w:rsidR="005E3DFA" w:rsidRPr="0062693A">
        <w:rPr>
          <w:rFonts w:ascii="Times New Roman" w:eastAsia="Times New Roman" w:hAnsi="Times New Roman"/>
          <w:sz w:val="24"/>
          <w:szCs w:val="24"/>
        </w:rPr>
        <w:t>Ненужното в т. 1 от декларацията се зачертава;</w:t>
      </w:r>
    </w:p>
    <w:p w14:paraId="05167EA6" w14:textId="42FACE80"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5E3DFA" w:rsidRPr="0062693A">
        <w:rPr>
          <w:rFonts w:ascii="Times New Roman" w:eastAsia="Times New Roman" w:hAnsi="Times New Roman"/>
          <w:sz w:val="24"/>
          <w:szCs w:val="24"/>
        </w:rPr>
        <w:t>Копия от документи за придобитата образователно-квалификационна степен, допълнителна</w:t>
      </w:r>
      <w:r w:rsidR="005E3DFA" w:rsidRPr="005E3DFA">
        <w:rPr>
          <w:rFonts w:ascii="Times New Roman" w:eastAsia="Times New Roman" w:hAnsi="Times New Roman"/>
          <w:sz w:val="24"/>
          <w:szCs w:val="24"/>
        </w:rPr>
        <w:t xml:space="preserve">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14:paraId="4B056625" w14:textId="2AA8DA0B"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5E3DFA" w:rsidRPr="005E3DFA">
        <w:rPr>
          <w:rFonts w:ascii="Times New Roman" w:eastAsia="Times New Roman" w:hAnsi="Times New Roman"/>
          <w:sz w:val="24"/>
          <w:szCs w:val="24"/>
        </w:rPr>
        <w:t>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w:t>
      </w:r>
      <w:r w:rsidR="00622A0D">
        <w:rPr>
          <w:rFonts w:ascii="Times New Roman" w:eastAsia="Times New Roman" w:hAnsi="Times New Roman"/>
          <w:sz w:val="24"/>
          <w:szCs w:val="24"/>
        </w:rPr>
        <w:t xml:space="preserve"> и др.</w:t>
      </w:r>
      <w:r w:rsidR="005E3DFA" w:rsidRPr="005E3DFA">
        <w:rPr>
          <w:rFonts w:ascii="Times New Roman" w:eastAsia="Times New Roman" w:hAnsi="Times New Roman"/>
          <w:sz w:val="24"/>
          <w:szCs w:val="24"/>
        </w:rPr>
        <w:t>)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7B73EDF6" w14:textId="14D5E0EC" w:rsid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w:t>
      </w:r>
      <w:r w:rsidR="005E3DFA" w:rsidRPr="005E3DFA">
        <w:rPr>
          <w:rFonts w:ascii="Times New Roman" w:eastAsia="Times New Roman" w:hAnsi="Times New Roman"/>
          <w:sz w:val="24"/>
          <w:szCs w:val="24"/>
        </w:rPr>
        <w:t xml:space="preserve">Други документи, които са свързани с изискванията за заемането на длъжността. </w:t>
      </w:r>
    </w:p>
    <w:p w14:paraId="239B96F9" w14:textId="3B6C8FC0" w:rsidR="00A95A17" w:rsidRPr="00A95A17" w:rsidRDefault="00A95A17" w:rsidP="005E3DFA">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A95A17">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302627">
        <w:rPr>
          <w:rFonts w:ascii="Times New Roman" w:eastAsia="Times New Roman" w:hAnsi="Times New Roman"/>
          <w:sz w:val="24"/>
          <w:szCs w:val="24"/>
        </w:rPr>
        <w:t>София-град</w:t>
      </w:r>
      <w:r w:rsidRPr="00A95A17">
        <w:rPr>
          <w:rFonts w:ascii="Times New Roman" w:eastAsia="Times New Roman" w:hAnsi="Times New Roman"/>
          <w:sz w:val="24"/>
          <w:szCs w:val="24"/>
        </w:rPr>
        <w:t xml:space="preserve">, и електронните страници на РУО – </w:t>
      </w:r>
      <w:r w:rsidR="00302627">
        <w:rPr>
          <w:rFonts w:ascii="Times New Roman" w:eastAsia="Times New Roman" w:hAnsi="Times New Roman"/>
          <w:sz w:val="24"/>
          <w:szCs w:val="24"/>
        </w:rPr>
        <w:t>София-град</w:t>
      </w:r>
      <w:r w:rsidR="0087667A">
        <w:rPr>
          <w:rFonts w:ascii="Times New Roman" w:eastAsia="Times New Roman" w:hAnsi="Times New Roman"/>
          <w:sz w:val="24"/>
          <w:szCs w:val="24"/>
        </w:rPr>
        <w:t>,</w:t>
      </w:r>
      <w:r w:rsidRPr="00A95A17">
        <w:rPr>
          <w:rFonts w:ascii="Times New Roman" w:eastAsia="Times New Roman" w:hAnsi="Times New Roman"/>
          <w:sz w:val="24"/>
          <w:szCs w:val="24"/>
        </w:rPr>
        <w:t xml:space="preserve"> и МОН.</w:t>
      </w:r>
    </w:p>
    <w:p w14:paraId="22FB91F8"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6. Кратко описание на длъжността:</w:t>
      </w:r>
    </w:p>
    <w:p w14:paraId="22A36E88" w14:textId="45582C2B" w:rsidR="00362DAC" w:rsidRDefault="00362DAC" w:rsidP="00A95A17">
      <w:pPr>
        <w:tabs>
          <w:tab w:val="left" w:pos="1134"/>
          <w:tab w:val="left" w:pos="2410"/>
        </w:tabs>
        <w:spacing w:after="0" w:line="240" w:lineRule="auto"/>
        <w:jc w:val="both"/>
        <w:rPr>
          <w:rFonts w:ascii="Times New Roman" w:eastAsia="Times New Roman" w:hAnsi="Times New Roman"/>
          <w:sz w:val="24"/>
          <w:szCs w:val="24"/>
        </w:rPr>
      </w:pPr>
      <w:r w:rsidRPr="00362DAC">
        <w:rPr>
          <w:rFonts w:ascii="Times New Roman" w:eastAsia="Times New Roman" w:hAnsi="Times New Roman"/>
          <w:sz w:val="24"/>
          <w:szCs w:val="24"/>
        </w:rPr>
        <w:t>Старши експертът по организация на средното образование анализира, контролира, координира и методически подпомага управленската дейност на директорите на образователните институции на територията на областта за осъществяване на държавната образователна политика, включително оказва методическа подкрепа на директорите детските градини, училищата, регионалните центрове за подкрепа на процеса на приобщаващото образование и центровете за подкрепа за личностно развитие на територията на областта.</w:t>
      </w:r>
      <w:r>
        <w:rPr>
          <w:rFonts w:ascii="Times New Roman" w:eastAsia="Times New Roman" w:hAnsi="Times New Roman"/>
          <w:sz w:val="24"/>
          <w:szCs w:val="24"/>
        </w:rPr>
        <w:t xml:space="preserve"> </w:t>
      </w:r>
      <w:r w:rsidRPr="00362DAC">
        <w:rPr>
          <w:rFonts w:ascii="Times New Roman" w:eastAsia="Times New Roman" w:hAnsi="Times New Roman"/>
          <w:sz w:val="24"/>
          <w:szCs w:val="24"/>
        </w:rPr>
        <w:t>Планира и анализира работата на директорите като орган за управление на образователната институция на територията на областта</w:t>
      </w:r>
      <w:r w:rsidR="00694168">
        <w:rPr>
          <w:rFonts w:ascii="Times New Roman" w:eastAsia="Times New Roman" w:hAnsi="Times New Roman"/>
          <w:sz w:val="24"/>
          <w:szCs w:val="24"/>
        </w:rPr>
        <w:t xml:space="preserve">. </w:t>
      </w:r>
      <w:r w:rsidR="00694168" w:rsidRPr="00694168">
        <w:rPr>
          <w:rFonts w:ascii="Times New Roman" w:eastAsia="Times New Roman" w:hAnsi="Times New Roman"/>
          <w:sz w:val="24"/>
          <w:szCs w:val="24"/>
        </w:rPr>
        <w:t>Организира и методическ</w:t>
      </w:r>
      <w:r w:rsidR="00034676">
        <w:rPr>
          <w:rFonts w:ascii="Times New Roman" w:eastAsia="Times New Roman" w:hAnsi="Times New Roman"/>
          <w:sz w:val="24"/>
          <w:szCs w:val="24"/>
        </w:rPr>
        <w:t>и</w:t>
      </w:r>
      <w:r w:rsidR="00694168" w:rsidRPr="00694168">
        <w:rPr>
          <w:rFonts w:ascii="Times New Roman" w:eastAsia="Times New Roman" w:hAnsi="Times New Roman"/>
          <w:sz w:val="24"/>
          <w:szCs w:val="24"/>
        </w:rPr>
        <w:t xml:space="preserve"> осигурява дейностите на директорите на образователните институции на територията на областта по отношение управлението на образователния процес</w:t>
      </w:r>
      <w:r w:rsidR="00694168">
        <w:rPr>
          <w:rFonts w:ascii="Times New Roman" w:eastAsia="Times New Roman" w:hAnsi="Times New Roman"/>
          <w:sz w:val="24"/>
          <w:szCs w:val="24"/>
        </w:rPr>
        <w:t>.</w:t>
      </w:r>
    </w:p>
    <w:p w14:paraId="1FE3A263" w14:textId="125A7647" w:rsidR="00CA1B9B" w:rsidRPr="00CA1B9B" w:rsidRDefault="00CA1B9B" w:rsidP="00CA1B9B">
      <w:pPr>
        <w:spacing w:after="0" w:line="240" w:lineRule="auto"/>
        <w:contextualSpacing/>
        <w:jc w:val="both"/>
        <w:rPr>
          <w:rFonts w:ascii="Times New Roman" w:eastAsia="Times New Roman" w:hAnsi="Times New Roman"/>
          <w:color w:val="212529"/>
          <w:sz w:val="24"/>
          <w:szCs w:val="24"/>
          <w:lang w:eastAsia="bg-BG"/>
        </w:rPr>
      </w:pPr>
      <w:r w:rsidRPr="00417B5F">
        <w:rPr>
          <w:rFonts w:ascii="Times New Roman" w:hAnsi="Times New Roman"/>
          <w:b/>
          <w:sz w:val="24"/>
          <w:szCs w:val="24"/>
        </w:rPr>
        <w:t>7.</w:t>
      </w:r>
      <w:r w:rsidRPr="0086022D">
        <w:rPr>
          <w:rFonts w:ascii="Times New Roman" w:hAnsi="Times New Roman"/>
          <w:b/>
          <w:sz w:val="24"/>
          <w:szCs w:val="24"/>
          <w:lang w:val="en-US"/>
        </w:rPr>
        <w:t xml:space="preserve"> </w:t>
      </w:r>
      <w:r w:rsidRPr="0086022D">
        <w:rPr>
          <w:rFonts w:ascii="Times New Roman" w:eastAsia="Times New Roman" w:hAnsi="Times New Roman"/>
          <w:b/>
          <w:color w:val="212529"/>
          <w:sz w:val="24"/>
          <w:szCs w:val="24"/>
          <w:lang w:eastAsia="bg-BG"/>
        </w:rPr>
        <w:t xml:space="preserve">Формиране </w:t>
      </w:r>
      <w:r>
        <w:rPr>
          <w:rFonts w:ascii="Times New Roman" w:eastAsia="Times New Roman" w:hAnsi="Times New Roman"/>
          <w:b/>
          <w:color w:val="212529"/>
          <w:sz w:val="24"/>
          <w:szCs w:val="24"/>
          <w:lang w:eastAsia="bg-BG"/>
        </w:rPr>
        <w:t xml:space="preserve">и размер </w:t>
      </w:r>
      <w:r w:rsidRPr="0086022D">
        <w:rPr>
          <w:rFonts w:ascii="Times New Roman" w:eastAsia="Times New Roman" w:hAnsi="Times New Roman"/>
          <w:b/>
          <w:color w:val="212529"/>
          <w:sz w:val="24"/>
          <w:szCs w:val="24"/>
          <w:lang w:eastAsia="bg-BG"/>
        </w:rPr>
        <w:t>на заплатата:</w:t>
      </w:r>
      <w:r w:rsidRPr="00C15B2F">
        <w:rPr>
          <w:rFonts w:ascii="Times New Roman" w:eastAsia="Times New Roman" w:hAnsi="Times New Roman"/>
          <w:color w:val="212529"/>
          <w:sz w:val="24"/>
          <w:szCs w:val="24"/>
          <w:lang w:eastAsia="bg-BG"/>
        </w:rPr>
        <w:t xml:space="preserve"> Индивидуалният размер на основната месечна заплата за длъжността „старши експерт“ в РУО ще бъде определен при назначаването съгласно чл. 67, ал. 4 от Закона за държавния служител, чл. 8</w:t>
      </w:r>
      <w:r w:rsidR="007913F2">
        <w:rPr>
          <w:rFonts w:ascii="Times New Roman" w:eastAsia="Times New Roman" w:hAnsi="Times New Roman"/>
          <w:color w:val="212529"/>
          <w:sz w:val="24"/>
          <w:szCs w:val="24"/>
          <w:lang w:eastAsia="bg-BG"/>
        </w:rPr>
        <w:t xml:space="preserve"> и</w:t>
      </w:r>
      <w:r w:rsidRPr="00C15B2F">
        <w:rPr>
          <w:rFonts w:ascii="Times New Roman" w:eastAsia="Times New Roman" w:hAnsi="Times New Roman"/>
          <w:color w:val="212529"/>
          <w:sz w:val="24"/>
          <w:szCs w:val="24"/>
          <w:lang w:eastAsia="bg-BG"/>
        </w:rPr>
        <w:t xml:space="preserve"> чл. 9 от Наредбата за заплатите на служителите в държавната администрация и Вътрешните правила за заплатите на служителите в РУО, както следва:</w:t>
      </w:r>
    </w:p>
    <w:p w14:paraId="2FF14F36" w14:textId="77777777" w:rsidR="007913F2" w:rsidRDefault="007913F2" w:rsidP="007913F2">
      <w:pPr>
        <w:numPr>
          <w:ilvl w:val="0"/>
          <w:numId w:val="2"/>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1 от нивото на основната месечна заплата за длъжността: не по-висока от 913 евро (при професионален опит, надвишаващ минималния за длъжността с до 1 година)</w:t>
      </w:r>
    </w:p>
    <w:p w14:paraId="577897E8" w14:textId="77777777" w:rsidR="007913F2" w:rsidRDefault="007913F2" w:rsidP="007913F2">
      <w:pPr>
        <w:numPr>
          <w:ilvl w:val="0"/>
          <w:numId w:val="2"/>
        </w:numPr>
        <w:shd w:val="clear" w:color="auto" w:fill="FFFFFF"/>
        <w:tabs>
          <w:tab w:val="num" w:pos="426"/>
        </w:tabs>
        <w:suppressAutoHyphens w:val="0"/>
        <w:spacing w:before="100" w:beforeAutospacing="1" w:after="100" w:afterAutospacing="1" w:line="240" w:lineRule="auto"/>
        <w:ind w:left="0" w:firstLine="360"/>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2 на нивото на основната месечна заплата за длъжността: не по-висока от 1262 евро (при професионален опит, надвишаващ минималния за длъжността с от 1 до 7 години)</w:t>
      </w:r>
    </w:p>
    <w:p w14:paraId="486873D6" w14:textId="77777777" w:rsidR="007913F2" w:rsidRDefault="007913F2" w:rsidP="007913F2">
      <w:pPr>
        <w:numPr>
          <w:ilvl w:val="0"/>
          <w:numId w:val="2"/>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3 на нивото на основната месечна заплата за длъжността: не по-висока от 1450 евро (при професионален опит, надвишаващ минималния за длъжността с над 7 години).</w:t>
      </w:r>
    </w:p>
    <w:p w14:paraId="788CB13E"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8. </w:t>
      </w:r>
      <w:r w:rsidRPr="00A95A17">
        <w:rPr>
          <w:rFonts w:ascii="Times New Roman" w:eastAsia="Times New Roman" w:hAnsi="Times New Roman"/>
          <w:sz w:val="24"/>
          <w:szCs w:val="24"/>
        </w:rPr>
        <w:t xml:space="preserve">Подаването на заявлението и приложенията към него се извършва лично от всеки кандидат или чрез пълномощник. При подаване на документите по електронен път заявлението и декларацията следва да бъдат подписани от кандидата с електронен подпис. </w:t>
      </w:r>
    </w:p>
    <w:p w14:paraId="487889A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9. </w:t>
      </w:r>
      <w:r w:rsidRPr="00A95A17">
        <w:rPr>
          <w:rFonts w:ascii="Times New Roman" w:eastAsia="Times New Roman" w:hAnsi="Times New Roman"/>
          <w:sz w:val="24"/>
          <w:szCs w:val="24"/>
        </w:rPr>
        <w:t xml:space="preserve">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посочени в чл. 7, ал. 2 от ЗДСл. На кандидатите се предоставя длъжностна характеристика за конкурсната длъжност. При подаване на документите по електронен път информацията за </w:t>
      </w:r>
      <w:r w:rsidRPr="00A95A17">
        <w:rPr>
          <w:rFonts w:ascii="Times New Roman" w:eastAsia="Times New Roman" w:hAnsi="Times New Roman"/>
          <w:sz w:val="24"/>
          <w:szCs w:val="24"/>
        </w:rPr>
        <w:lastRenderedPageBreak/>
        <w:t>пречките за назначаване и длъжностната характеристика се изпращат на кандидата по електронната поща.</w:t>
      </w:r>
    </w:p>
    <w:p w14:paraId="534524A1"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 xml:space="preserve">10. </w:t>
      </w:r>
      <w:r w:rsidRPr="00A95A17">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26A41AB5" w14:textId="281CE8FB" w:rsidR="000F2B32" w:rsidRPr="000F2B32"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Образци на заявление за участие в конкурса и на декларация може да се изтеглят от раздел „Конкурси“ на сайта на Административния регистър: </w:t>
      </w:r>
      <w:hyperlink r:id="rId9" w:history="1">
        <w:r w:rsidRPr="00A95A17">
          <w:rPr>
            <w:rStyle w:val="Hyperlink"/>
            <w:rFonts w:ascii="Times New Roman" w:eastAsia="Times New Roman" w:hAnsi="Times New Roman"/>
            <w:sz w:val="24"/>
            <w:szCs w:val="24"/>
          </w:rPr>
          <w:t>http</w:t>
        </w:r>
        <w:r w:rsidR="00FD2374">
          <w:rPr>
            <w:rStyle w:val="Hyperlink"/>
            <w:rFonts w:ascii="Times New Roman" w:eastAsia="Times New Roman" w:hAnsi="Times New Roman"/>
            <w:sz w:val="24"/>
            <w:szCs w:val="24"/>
            <w:lang w:val="en-US"/>
          </w:rPr>
          <w:t>s</w:t>
        </w:r>
        <w:r w:rsidRPr="00A95A17">
          <w:rPr>
            <w:rStyle w:val="Hyperlink"/>
            <w:rFonts w:ascii="Times New Roman" w:eastAsia="Times New Roman" w:hAnsi="Times New Roman"/>
            <w:sz w:val="24"/>
            <w:szCs w:val="24"/>
          </w:rPr>
          <w:t>://iisda.government.bg/competitions</w:t>
        </w:r>
      </w:hyperlink>
      <w:r w:rsidR="00DD100C" w:rsidRPr="00DD100C">
        <w:rPr>
          <w:rFonts w:ascii="Times New Roman" w:eastAsia="Times New Roman" w:hAnsi="Times New Roman"/>
          <w:sz w:val="24"/>
          <w:szCs w:val="24"/>
        </w:rPr>
        <w:t>.</w:t>
      </w:r>
      <w:r w:rsidR="000F2B32" w:rsidRPr="000F2B32">
        <w:rPr>
          <w:rFonts w:ascii="Times New Roman" w:eastAsia="Times New Roman" w:hAnsi="Times New Roman"/>
          <w:sz w:val="24"/>
          <w:szCs w:val="24"/>
        </w:rPr>
        <w:t xml:space="preserve"> </w:t>
      </w:r>
    </w:p>
    <w:p w14:paraId="41FEE566" w14:textId="77777777" w:rsidR="0014283E" w:rsidRPr="009F0454" w:rsidRDefault="0014283E" w:rsidP="00206A8F">
      <w:pPr>
        <w:tabs>
          <w:tab w:val="left" w:pos="680"/>
        </w:tabs>
        <w:spacing w:after="0" w:line="360" w:lineRule="auto"/>
        <w:ind w:firstLine="680"/>
        <w:jc w:val="both"/>
        <w:rPr>
          <w:rFonts w:ascii="Times New Roman" w:hAnsi="Times New Roman"/>
          <w:sz w:val="10"/>
          <w:szCs w:val="10"/>
        </w:rPr>
      </w:pPr>
    </w:p>
    <w:p w14:paraId="083A7D1F" w14:textId="77777777" w:rsidR="00144248" w:rsidRDefault="00144248" w:rsidP="00206A8F">
      <w:pPr>
        <w:tabs>
          <w:tab w:val="left" w:pos="680"/>
        </w:tabs>
        <w:spacing w:after="0" w:line="360" w:lineRule="auto"/>
        <w:ind w:firstLine="680"/>
        <w:jc w:val="both"/>
        <w:rPr>
          <w:rFonts w:ascii="Times New Roman" w:hAnsi="Times New Roman"/>
          <w:sz w:val="24"/>
          <w:szCs w:val="24"/>
          <w:lang w:val="en-US"/>
        </w:rPr>
      </w:pPr>
    </w:p>
    <w:p w14:paraId="091A0D0C" w14:textId="266933FE" w:rsidR="00DB1636" w:rsidRPr="00206A8F" w:rsidRDefault="00E3177E" w:rsidP="00206A8F">
      <w:pPr>
        <w:tabs>
          <w:tab w:val="left" w:pos="680"/>
        </w:tabs>
        <w:spacing w:after="0" w:line="360" w:lineRule="auto"/>
        <w:ind w:firstLine="680"/>
        <w:jc w:val="both"/>
        <w:rPr>
          <w:rFonts w:ascii="Times New Roman" w:hAnsi="Times New Roman"/>
          <w:sz w:val="24"/>
          <w:szCs w:val="24"/>
        </w:rPr>
      </w:pPr>
      <w:r>
        <w:rPr>
          <w:rFonts w:ascii="Times New Roman" w:hAnsi="Times New Roman"/>
          <w:sz w:val="24"/>
          <w:szCs w:val="24"/>
          <w:lang w:val="en-US"/>
        </w:rPr>
        <w:pict w14:anchorId="2CFC6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C0F889BB-50F9-43AC-A4E3-D9E3E20F44D6}" provid="{00000000-0000-0000-0000-000000000000}" o:suggestedsigner="ПРОФ. ГЕОРГИ ВЪЛЧЕВ" o:suggestedsigner2="Министър на образованието и науката" issignatureline="t"/>
          </v:shape>
        </w:pict>
      </w:r>
      <w:r>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F77385">
      <w:headerReference w:type="default" r:id="rId11"/>
      <w:headerReference w:type="first" r:id="rId12"/>
      <w:pgSz w:w="11906" w:h="16838"/>
      <w:pgMar w:top="709" w:right="991" w:bottom="568" w:left="1276" w:header="14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E51F" w14:textId="77777777" w:rsidR="00E3177E" w:rsidRDefault="00E3177E">
      <w:pPr>
        <w:spacing w:after="0" w:line="240" w:lineRule="auto"/>
      </w:pPr>
      <w:r>
        <w:separator/>
      </w:r>
    </w:p>
  </w:endnote>
  <w:endnote w:type="continuationSeparator" w:id="0">
    <w:p w14:paraId="7BCD1D2C" w14:textId="77777777" w:rsidR="00E3177E" w:rsidRDefault="00E3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0B2" w14:textId="77777777" w:rsidR="00E3177E" w:rsidRDefault="00E3177E">
      <w:pPr>
        <w:spacing w:after="0" w:line="240" w:lineRule="auto"/>
      </w:pPr>
      <w:r>
        <w:separator/>
      </w:r>
    </w:p>
  </w:footnote>
  <w:footnote w:type="continuationSeparator" w:id="0">
    <w:p w14:paraId="353FE7D9" w14:textId="77777777" w:rsidR="00E3177E" w:rsidRDefault="00E3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r w:rsidR="00AC31B2">
      <w:rPr>
        <w:lang w:val="en-US" w:eastAsia="bg-BG"/>
      </w:rPr>
      <w:t>класификация на информацията:</w:t>
    </w:r>
  </w:p>
  <w:p w14:paraId="58FE947D" w14:textId="4AA241C2" w:rsidR="00AC31B2" w:rsidRDefault="00AC31B2" w:rsidP="00AC31B2">
    <w:pPr>
      <w:tabs>
        <w:tab w:val="center" w:pos="4536"/>
        <w:tab w:val="right" w:pos="9072"/>
      </w:tabs>
      <w:spacing w:after="0" w:line="240" w:lineRule="auto"/>
      <w:jc w:val="right"/>
      <w:rPr>
        <w:lang w:val="en-US" w:eastAsia="bg-BG"/>
      </w:rPr>
    </w:pPr>
    <w:r>
      <w:rPr>
        <w:lang w:val="en-US" w:eastAsia="bg-BG"/>
      </w:rPr>
      <w:t>Ниво 0, [TLP-</w:t>
    </w:r>
    <w:r w:rsidRPr="00AC31B2">
      <w:rPr>
        <w:lang w:val="en-US" w:eastAsia="bg-BG"/>
      </w:rPr>
      <w:t>WHITE</w:t>
    </w:r>
    <w:r>
      <w:rPr>
        <w:lang w:val="en-US" w:eastAsia="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C2A04"/>
    <w:multiLevelType w:val="multilevel"/>
    <w:tmpl w:val="154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005C9"/>
    <w:rsid w:val="00023DF0"/>
    <w:rsid w:val="0002414D"/>
    <w:rsid w:val="00027108"/>
    <w:rsid w:val="00034676"/>
    <w:rsid w:val="00035550"/>
    <w:rsid w:val="00042F7F"/>
    <w:rsid w:val="00051B05"/>
    <w:rsid w:val="000638DC"/>
    <w:rsid w:val="00066D2D"/>
    <w:rsid w:val="000771AA"/>
    <w:rsid w:val="0008438A"/>
    <w:rsid w:val="00086D44"/>
    <w:rsid w:val="00093DAB"/>
    <w:rsid w:val="000A1E33"/>
    <w:rsid w:val="000B069A"/>
    <w:rsid w:val="000B1BEA"/>
    <w:rsid w:val="000B2F6B"/>
    <w:rsid w:val="000B6221"/>
    <w:rsid w:val="000B7144"/>
    <w:rsid w:val="000C0058"/>
    <w:rsid w:val="000C0276"/>
    <w:rsid w:val="000C13EB"/>
    <w:rsid w:val="000D1C24"/>
    <w:rsid w:val="000D48B1"/>
    <w:rsid w:val="000E7F2C"/>
    <w:rsid w:val="000F2A9E"/>
    <w:rsid w:val="000F2B32"/>
    <w:rsid w:val="000F349C"/>
    <w:rsid w:val="000F3E6E"/>
    <w:rsid w:val="000F4D07"/>
    <w:rsid w:val="000F662A"/>
    <w:rsid w:val="001058FE"/>
    <w:rsid w:val="00111E19"/>
    <w:rsid w:val="001166C4"/>
    <w:rsid w:val="0012785D"/>
    <w:rsid w:val="001414A3"/>
    <w:rsid w:val="0014283E"/>
    <w:rsid w:val="00144248"/>
    <w:rsid w:val="00144491"/>
    <w:rsid w:val="0015575E"/>
    <w:rsid w:val="00157E1B"/>
    <w:rsid w:val="00176546"/>
    <w:rsid w:val="001768A2"/>
    <w:rsid w:val="001777AF"/>
    <w:rsid w:val="00183CB7"/>
    <w:rsid w:val="001A047A"/>
    <w:rsid w:val="001A5A61"/>
    <w:rsid w:val="001C0F30"/>
    <w:rsid w:val="001C28E7"/>
    <w:rsid w:val="001C2CC5"/>
    <w:rsid w:val="001C7303"/>
    <w:rsid w:val="001D0CBB"/>
    <w:rsid w:val="001D46C3"/>
    <w:rsid w:val="001E077E"/>
    <w:rsid w:val="001E3E94"/>
    <w:rsid w:val="001F418B"/>
    <w:rsid w:val="001F7822"/>
    <w:rsid w:val="00206A8F"/>
    <w:rsid w:val="00207A8F"/>
    <w:rsid w:val="00207BD4"/>
    <w:rsid w:val="00211346"/>
    <w:rsid w:val="00246250"/>
    <w:rsid w:val="00246C5F"/>
    <w:rsid w:val="00266915"/>
    <w:rsid w:val="00275C21"/>
    <w:rsid w:val="00285BBC"/>
    <w:rsid w:val="00287349"/>
    <w:rsid w:val="00287D2E"/>
    <w:rsid w:val="002A0B4E"/>
    <w:rsid w:val="002B575B"/>
    <w:rsid w:val="002C245F"/>
    <w:rsid w:val="002D21AF"/>
    <w:rsid w:val="002E6ADE"/>
    <w:rsid w:val="002E6B1F"/>
    <w:rsid w:val="002F404C"/>
    <w:rsid w:val="0030189C"/>
    <w:rsid w:val="00302627"/>
    <w:rsid w:val="003126DD"/>
    <w:rsid w:val="00323E8B"/>
    <w:rsid w:val="00330F0F"/>
    <w:rsid w:val="00342970"/>
    <w:rsid w:val="00347EB2"/>
    <w:rsid w:val="0035489E"/>
    <w:rsid w:val="00354C2F"/>
    <w:rsid w:val="00355C30"/>
    <w:rsid w:val="00357385"/>
    <w:rsid w:val="00362DAC"/>
    <w:rsid w:val="003652E1"/>
    <w:rsid w:val="00366D15"/>
    <w:rsid w:val="003715FE"/>
    <w:rsid w:val="0038130A"/>
    <w:rsid w:val="003865CD"/>
    <w:rsid w:val="00394B65"/>
    <w:rsid w:val="003A2A6A"/>
    <w:rsid w:val="003B4B27"/>
    <w:rsid w:val="003B6DC3"/>
    <w:rsid w:val="003C1238"/>
    <w:rsid w:val="003C3A7F"/>
    <w:rsid w:val="003C79A8"/>
    <w:rsid w:val="003D571E"/>
    <w:rsid w:val="003D7842"/>
    <w:rsid w:val="003E7B46"/>
    <w:rsid w:val="003F0EE5"/>
    <w:rsid w:val="003F1A4E"/>
    <w:rsid w:val="004022A5"/>
    <w:rsid w:val="00405CA9"/>
    <w:rsid w:val="004077C3"/>
    <w:rsid w:val="00413642"/>
    <w:rsid w:val="00420787"/>
    <w:rsid w:val="004235EE"/>
    <w:rsid w:val="00423DCA"/>
    <w:rsid w:val="004253A7"/>
    <w:rsid w:val="00427752"/>
    <w:rsid w:val="004340C7"/>
    <w:rsid w:val="00435BC0"/>
    <w:rsid w:val="004360E3"/>
    <w:rsid w:val="00442976"/>
    <w:rsid w:val="00444681"/>
    <w:rsid w:val="004522FF"/>
    <w:rsid w:val="00452D2E"/>
    <w:rsid w:val="004560CD"/>
    <w:rsid w:val="00460E0D"/>
    <w:rsid w:val="00464A32"/>
    <w:rsid w:val="00483E99"/>
    <w:rsid w:val="004A6FD6"/>
    <w:rsid w:val="004B1316"/>
    <w:rsid w:val="004C0BBF"/>
    <w:rsid w:val="004D1448"/>
    <w:rsid w:val="004D7B07"/>
    <w:rsid w:val="004E04D4"/>
    <w:rsid w:val="004E5B47"/>
    <w:rsid w:val="004E622E"/>
    <w:rsid w:val="00503965"/>
    <w:rsid w:val="005053F6"/>
    <w:rsid w:val="00516359"/>
    <w:rsid w:val="00517094"/>
    <w:rsid w:val="00520513"/>
    <w:rsid w:val="00521E36"/>
    <w:rsid w:val="00523299"/>
    <w:rsid w:val="00526ED3"/>
    <w:rsid w:val="00526FBB"/>
    <w:rsid w:val="0053123B"/>
    <w:rsid w:val="00533227"/>
    <w:rsid w:val="005672C0"/>
    <w:rsid w:val="0057251D"/>
    <w:rsid w:val="005737F5"/>
    <w:rsid w:val="00580F87"/>
    <w:rsid w:val="005A7E06"/>
    <w:rsid w:val="005B60E1"/>
    <w:rsid w:val="005C3592"/>
    <w:rsid w:val="005D4477"/>
    <w:rsid w:val="005E1710"/>
    <w:rsid w:val="005E35C3"/>
    <w:rsid w:val="005E3A9C"/>
    <w:rsid w:val="005E3DFA"/>
    <w:rsid w:val="00601EFD"/>
    <w:rsid w:val="00605A9B"/>
    <w:rsid w:val="00622A0D"/>
    <w:rsid w:val="0062693A"/>
    <w:rsid w:val="00631756"/>
    <w:rsid w:val="00633FF3"/>
    <w:rsid w:val="0063703C"/>
    <w:rsid w:val="006417FA"/>
    <w:rsid w:val="0064446D"/>
    <w:rsid w:val="00653EE2"/>
    <w:rsid w:val="006652B4"/>
    <w:rsid w:val="006739D5"/>
    <w:rsid w:val="00682267"/>
    <w:rsid w:val="0068683C"/>
    <w:rsid w:val="00694168"/>
    <w:rsid w:val="00696B03"/>
    <w:rsid w:val="00697718"/>
    <w:rsid w:val="006A5A32"/>
    <w:rsid w:val="006B1590"/>
    <w:rsid w:val="006B2AB9"/>
    <w:rsid w:val="006C3934"/>
    <w:rsid w:val="006E20C9"/>
    <w:rsid w:val="006E2BAB"/>
    <w:rsid w:val="006F0CDE"/>
    <w:rsid w:val="006F3CDE"/>
    <w:rsid w:val="006F77D1"/>
    <w:rsid w:val="00714785"/>
    <w:rsid w:val="007210D7"/>
    <w:rsid w:val="00722EDA"/>
    <w:rsid w:val="0072479E"/>
    <w:rsid w:val="00727ACC"/>
    <w:rsid w:val="00733A05"/>
    <w:rsid w:val="00736BB5"/>
    <w:rsid w:val="00763B3B"/>
    <w:rsid w:val="00767965"/>
    <w:rsid w:val="00777B9F"/>
    <w:rsid w:val="00787371"/>
    <w:rsid w:val="007913F2"/>
    <w:rsid w:val="007B3385"/>
    <w:rsid w:val="007C45BA"/>
    <w:rsid w:val="007C4B3D"/>
    <w:rsid w:val="007D50E9"/>
    <w:rsid w:val="007F136B"/>
    <w:rsid w:val="007F1FE3"/>
    <w:rsid w:val="007F4584"/>
    <w:rsid w:val="007F4E7F"/>
    <w:rsid w:val="008006B7"/>
    <w:rsid w:val="00805871"/>
    <w:rsid w:val="00807215"/>
    <w:rsid w:val="00810D28"/>
    <w:rsid w:val="008110F3"/>
    <w:rsid w:val="0081401F"/>
    <w:rsid w:val="008241A3"/>
    <w:rsid w:val="008262F2"/>
    <w:rsid w:val="0082775A"/>
    <w:rsid w:val="0083024F"/>
    <w:rsid w:val="00833D86"/>
    <w:rsid w:val="00847023"/>
    <w:rsid w:val="00861564"/>
    <w:rsid w:val="00867AF0"/>
    <w:rsid w:val="008711E6"/>
    <w:rsid w:val="0087667A"/>
    <w:rsid w:val="00880016"/>
    <w:rsid w:val="00882A31"/>
    <w:rsid w:val="008923A6"/>
    <w:rsid w:val="008932E8"/>
    <w:rsid w:val="00896274"/>
    <w:rsid w:val="008B7438"/>
    <w:rsid w:val="008C05D1"/>
    <w:rsid w:val="008C09DE"/>
    <w:rsid w:val="008C6AEA"/>
    <w:rsid w:val="008D0918"/>
    <w:rsid w:val="008D5F4D"/>
    <w:rsid w:val="008F476D"/>
    <w:rsid w:val="00900195"/>
    <w:rsid w:val="00917137"/>
    <w:rsid w:val="00931C21"/>
    <w:rsid w:val="00937ACE"/>
    <w:rsid w:val="00963BA6"/>
    <w:rsid w:val="009663FB"/>
    <w:rsid w:val="0097671E"/>
    <w:rsid w:val="0099159D"/>
    <w:rsid w:val="00996697"/>
    <w:rsid w:val="009A5D17"/>
    <w:rsid w:val="009C000E"/>
    <w:rsid w:val="009C614F"/>
    <w:rsid w:val="009C7F90"/>
    <w:rsid w:val="009D1861"/>
    <w:rsid w:val="009E02F1"/>
    <w:rsid w:val="009E1982"/>
    <w:rsid w:val="009F0454"/>
    <w:rsid w:val="009F0CE7"/>
    <w:rsid w:val="009F14C6"/>
    <w:rsid w:val="00A16483"/>
    <w:rsid w:val="00A25D4A"/>
    <w:rsid w:val="00A263C3"/>
    <w:rsid w:val="00A470D5"/>
    <w:rsid w:val="00A479EA"/>
    <w:rsid w:val="00A508BF"/>
    <w:rsid w:val="00A52300"/>
    <w:rsid w:val="00A533E4"/>
    <w:rsid w:val="00A5625F"/>
    <w:rsid w:val="00A7519F"/>
    <w:rsid w:val="00A95A17"/>
    <w:rsid w:val="00AA0FBA"/>
    <w:rsid w:val="00AA27FE"/>
    <w:rsid w:val="00AC240C"/>
    <w:rsid w:val="00AC31B2"/>
    <w:rsid w:val="00AD1E07"/>
    <w:rsid w:val="00AE0BE7"/>
    <w:rsid w:val="00AE4847"/>
    <w:rsid w:val="00AE5220"/>
    <w:rsid w:val="00AE75DC"/>
    <w:rsid w:val="00B033B9"/>
    <w:rsid w:val="00B04505"/>
    <w:rsid w:val="00B06830"/>
    <w:rsid w:val="00B06A2F"/>
    <w:rsid w:val="00B07BA2"/>
    <w:rsid w:val="00B100E7"/>
    <w:rsid w:val="00B15338"/>
    <w:rsid w:val="00B273DC"/>
    <w:rsid w:val="00B416CD"/>
    <w:rsid w:val="00B44FBF"/>
    <w:rsid w:val="00B47660"/>
    <w:rsid w:val="00B51B83"/>
    <w:rsid w:val="00B55267"/>
    <w:rsid w:val="00B6230F"/>
    <w:rsid w:val="00B7636B"/>
    <w:rsid w:val="00B92272"/>
    <w:rsid w:val="00B9637F"/>
    <w:rsid w:val="00BA681F"/>
    <w:rsid w:val="00BB5AB4"/>
    <w:rsid w:val="00BC2A56"/>
    <w:rsid w:val="00BD1CE5"/>
    <w:rsid w:val="00BE49D7"/>
    <w:rsid w:val="00BF1548"/>
    <w:rsid w:val="00C13F33"/>
    <w:rsid w:val="00C16D2B"/>
    <w:rsid w:val="00C170ED"/>
    <w:rsid w:val="00C20428"/>
    <w:rsid w:val="00C224AF"/>
    <w:rsid w:val="00C24DA5"/>
    <w:rsid w:val="00C26E30"/>
    <w:rsid w:val="00C3092D"/>
    <w:rsid w:val="00C33EF8"/>
    <w:rsid w:val="00C43614"/>
    <w:rsid w:val="00C450A5"/>
    <w:rsid w:val="00C47347"/>
    <w:rsid w:val="00C52BB6"/>
    <w:rsid w:val="00C55775"/>
    <w:rsid w:val="00C67847"/>
    <w:rsid w:val="00C7077E"/>
    <w:rsid w:val="00C75CB9"/>
    <w:rsid w:val="00C86082"/>
    <w:rsid w:val="00C87ACA"/>
    <w:rsid w:val="00C91CCB"/>
    <w:rsid w:val="00CA1B9B"/>
    <w:rsid w:val="00CA2526"/>
    <w:rsid w:val="00CD7076"/>
    <w:rsid w:val="00CE0D31"/>
    <w:rsid w:val="00CE0EE4"/>
    <w:rsid w:val="00CE1FF5"/>
    <w:rsid w:val="00CE7374"/>
    <w:rsid w:val="00D0692B"/>
    <w:rsid w:val="00D116F5"/>
    <w:rsid w:val="00D138AB"/>
    <w:rsid w:val="00D222C3"/>
    <w:rsid w:val="00D22F3C"/>
    <w:rsid w:val="00D23892"/>
    <w:rsid w:val="00D302C1"/>
    <w:rsid w:val="00D31AED"/>
    <w:rsid w:val="00D41A7C"/>
    <w:rsid w:val="00D53E30"/>
    <w:rsid w:val="00D63E28"/>
    <w:rsid w:val="00D6572B"/>
    <w:rsid w:val="00D81D80"/>
    <w:rsid w:val="00D86D1D"/>
    <w:rsid w:val="00D9121D"/>
    <w:rsid w:val="00D945C0"/>
    <w:rsid w:val="00DA4A6A"/>
    <w:rsid w:val="00DB1636"/>
    <w:rsid w:val="00DB2CF0"/>
    <w:rsid w:val="00DB698E"/>
    <w:rsid w:val="00DC2526"/>
    <w:rsid w:val="00DC6E46"/>
    <w:rsid w:val="00DC724F"/>
    <w:rsid w:val="00DD100C"/>
    <w:rsid w:val="00DF0CF6"/>
    <w:rsid w:val="00DF337D"/>
    <w:rsid w:val="00DF651A"/>
    <w:rsid w:val="00DF6707"/>
    <w:rsid w:val="00E036C6"/>
    <w:rsid w:val="00E12D63"/>
    <w:rsid w:val="00E20A53"/>
    <w:rsid w:val="00E21429"/>
    <w:rsid w:val="00E3177E"/>
    <w:rsid w:val="00E33685"/>
    <w:rsid w:val="00E37151"/>
    <w:rsid w:val="00E443E5"/>
    <w:rsid w:val="00E448C9"/>
    <w:rsid w:val="00E5446D"/>
    <w:rsid w:val="00E546BB"/>
    <w:rsid w:val="00E64C36"/>
    <w:rsid w:val="00E6764F"/>
    <w:rsid w:val="00E735D4"/>
    <w:rsid w:val="00EA208C"/>
    <w:rsid w:val="00EA2798"/>
    <w:rsid w:val="00EB0050"/>
    <w:rsid w:val="00EC1A36"/>
    <w:rsid w:val="00EF46F8"/>
    <w:rsid w:val="00F044C4"/>
    <w:rsid w:val="00F13A6F"/>
    <w:rsid w:val="00F36085"/>
    <w:rsid w:val="00F407C5"/>
    <w:rsid w:val="00F4307F"/>
    <w:rsid w:val="00F4481C"/>
    <w:rsid w:val="00F55464"/>
    <w:rsid w:val="00F6680F"/>
    <w:rsid w:val="00F7221F"/>
    <w:rsid w:val="00F77385"/>
    <w:rsid w:val="00F77D9E"/>
    <w:rsid w:val="00F824B2"/>
    <w:rsid w:val="00F91B47"/>
    <w:rsid w:val="00FA4811"/>
    <w:rsid w:val="00FA6E9A"/>
    <w:rsid w:val="00FB0131"/>
    <w:rsid w:val="00FB580C"/>
    <w:rsid w:val="00FC0B73"/>
    <w:rsid w:val="00FD2374"/>
    <w:rsid w:val="00FE0CEB"/>
    <w:rsid w:val="00FE18D1"/>
    <w:rsid w:val="00FE23EE"/>
    <w:rsid w:val="00FE2513"/>
    <w:rsid w:val="00FE33EB"/>
    <w:rsid w:val="00FE500A"/>
    <w:rsid w:val="00FF087F"/>
    <w:rsid w:val="00FF2D6A"/>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402">
      <w:bodyDiv w:val="1"/>
      <w:marLeft w:val="0"/>
      <w:marRight w:val="0"/>
      <w:marTop w:val="0"/>
      <w:marBottom w:val="0"/>
      <w:divBdr>
        <w:top w:val="none" w:sz="0" w:space="0" w:color="auto"/>
        <w:left w:val="none" w:sz="0" w:space="0" w:color="auto"/>
        <w:bottom w:val="none" w:sz="0" w:space="0" w:color="auto"/>
        <w:right w:val="none" w:sz="0" w:space="0" w:color="auto"/>
      </w:divBdr>
    </w:div>
    <w:div w:id="554050659">
      <w:bodyDiv w:val="1"/>
      <w:marLeft w:val="0"/>
      <w:marRight w:val="0"/>
      <w:marTop w:val="0"/>
      <w:marBottom w:val="0"/>
      <w:divBdr>
        <w:top w:val="none" w:sz="0" w:space="0" w:color="auto"/>
        <w:left w:val="none" w:sz="0" w:space="0" w:color="auto"/>
        <w:bottom w:val="none" w:sz="0" w:space="0" w:color="auto"/>
        <w:right w:val="none" w:sz="0" w:space="0" w:color="auto"/>
      </w:divBdr>
    </w:div>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541210163">
      <w:bodyDiv w:val="1"/>
      <w:marLeft w:val="0"/>
      <w:marRight w:val="0"/>
      <w:marTop w:val="0"/>
      <w:marBottom w:val="0"/>
      <w:divBdr>
        <w:top w:val="none" w:sz="0" w:space="0" w:color="auto"/>
        <w:left w:val="none" w:sz="0" w:space="0" w:color="auto"/>
        <w:bottom w:val="none" w:sz="0" w:space="0" w:color="auto"/>
        <w:right w:val="none" w:sz="0" w:space="0" w:color="auto"/>
      </w:divBdr>
    </w:div>
    <w:div w:id="1554653571">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isda.government.bg/compet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FDA3-1DCD-48C5-B995-81473F81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З А П О В Е Д</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Mariya G Popova</cp:lastModifiedBy>
  <cp:revision>59</cp:revision>
  <cp:lastPrinted>2020-02-27T07:47:00Z</cp:lastPrinted>
  <dcterms:created xsi:type="dcterms:W3CDTF">2024-11-14T07:52:00Z</dcterms:created>
  <dcterms:modified xsi:type="dcterms:W3CDTF">2026-06-10T07:05:00Z</dcterms:modified>
  <dc:language>bg-BG</dc:language>
</cp:coreProperties>
</file>